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5C398A34" w:rsidR="00944E25" w:rsidRPr="00944E25" w:rsidRDefault="00C0334C" w:rsidP="00944E25">
      <w:pPr>
        <w:tabs>
          <w:tab w:val="center" w:pos="4536"/>
          <w:tab w:val="right" w:pos="7938"/>
          <w:tab w:val="right" w:pos="9639"/>
        </w:tabs>
        <w:ind w:right="2"/>
        <w:rPr>
          <w:rFonts w:ascii="Arial" w:hAnsi="Arial" w:cs="Arial" w:hint="eastAsia"/>
          <w:b/>
          <w:bCs/>
          <w:sz w:val="24"/>
          <w:szCs w:val="18"/>
          <w:lang w:eastAsia="zh-CN"/>
        </w:rPr>
      </w:pPr>
      <w:bookmarkStart w:id="0" w:name="_Hlk220436033"/>
      <w:bookmarkEnd w:id="0"/>
      <w:r w:rsidRPr="00C0334C">
        <w:rPr>
          <w:rFonts w:ascii="Arial" w:hAnsi="Arial" w:cs="Arial"/>
          <w:b/>
          <w:bCs/>
          <w:sz w:val="24"/>
          <w:szCs w:val="18"/>
        </w:rPr>
        <w:t>3GPP TSG RAN WG1 #1</w:t>
      </w:r>
      <w:r w:rsidR="004B675C">
        <w:rPr>
          <w:rFonts w:ascii="Arial" w:hAnsi="Arial" w:cs="Arial"/>
          <w:b/>
          <w:bCs/>
          <w:sz w:val="24"/>
          <w:szCs w:val="18"/>
        </w:rPr>
        <w:t>2</w:t>
      </w:r>
      <w:r w:rsidR="005C27DA">
        <w:rPr>
          <w:rFonts w:ascii="Arial" w:hAnsi="Arial" w:cs="Arial" w:hint="eastAsia"/>
          <w:b/>
          <w:bCs/>
          <w:sz w:val="24"/>
          <w:szCs w:val="18"/>
          <w:lang w:eastAsia="zh-CN"/>
        </w:rPr>
        <w:t>4</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F26F49" w:rsidRPr="00F26F49">
        <w:rPr>
          <w:rFonts w:ascii="Arial" w:hAnsi="Arial" w:cs="Arial"/>
          <w:b/>
          <w:bCs/>
          <w:sz w:val="24"/>
          <w:szCs w:val="18"/>
        </w:rPr>
        <w:t>R1-2</w:t>
      </w:r>
      <w:r w:rsidR="00B57A10">
        <w:rPr>
          <w:rFonts w:ascii="Arial" w:hAnsi="Arial" w:cs="Arial" w:hint="eastAsia"/>
          <w:b/>
          <w:bCs/>
          <w:sz w:val="24"/>
          <w:szCs w:val="18"/>
          <w:lang w:eastAsia="zh-CN"/>
        </w:rPr>
        <w:t>600697</w:t>
      </w:r>
    </w:p>
    <w:p w14:paraId="5D7766C1" w14:textId="7FA7062E" w:rsidR="008A699E" w:rsidRDefault="005C27DA" w:rsidP="002B17FD">
      <w:pPr>
        <w:pStyle w:val="a0"/>
        <w:tabs>
          <w:tab w:val="right" w:pos="9639"/>
        </w:tabs>
        <w:rPr>
          <w:rFonts w:eastAsia="MS Mincho" w:cs="Arial"/>
          <w:bCs/>
          <w:noProof w:val="0"/>
          <w:sz w:val="24"/>
          <w:szCs w:val="18"/>
          <w:lang w:eastAsia="ja-JP"/>
        </w:rPr>
      </w:pPr>
      <w:r w:rsidRPr="005C27DA">
        <w:rPr>
          <w:rFonts w:eastAsia="MS Mincho" w:cs="Arial"/>
          <w:bCs/>
          <w:noProof w:val="0"/>
          <w:sz w:val="24"/>
          <w:szCs w:val="18"/>
          <w:lang w:eastAsia="ja-JP"/>
        </w:rPr>
        <w:t>Gothenburg, SE, Feb. 9</w:t>
      </w:r>
      <w:r w:rsidRPr="005C27DA">
        <w:rPr>
          <w:rFonts w:eastAsia="MS Mincho" w:cs="Arial"/>
          <w:bCs/>
          <w:noProof w:val="0"/>
          <w:sz w:val="24"/>
          <w:szCs w:val="18"/>
          <w:vertAlign w:val="superscript"/>
          <w:lang w:eastAsia="ja-JP"/>
        </w:rPr>
        <w:t>th</w:t>
      </w:r>
      <w:r w:rsidRPr="005C27DA">
        <w:rPr>
          <w:rFonts w:eastAsia="MS Mincho" w:cs="Arial"/>
          <w:bCs/>
          <w:noProof w:val="0"/>
          <w:sz w:val="24"/>
          <w:szCs w:val="18"/>
          <w:lang w:eastAsia="ja-JP"/>
        </w:rPr>
        <w:t xml:space="preserve"> ~ 13</w:t>
      </w:r>
      <w:r w:rsidRPr="005C27DA">
        <w:rPr>
          <w:rFonts w:eastAsia="MS Mincho" w:cs="Arial"/>
          <w:bCs/>
          <w:noProof w:val="0"/>
          <w:sz w:val="24"/>
          <w:szCs w:val="18"/>
          <w:vertAlign w:val="superscript"/>
          <w:lang w:eastAsia="ja-JP"/>
        </w:rPr>
        <w:t>th</w:t>
      </w:r>
      <w:r w:rsidRPr="005C27DA">
        <w:rPr>
          <w:rFonts w:eastAsia="MS Mincho" w:cs="Arial"/>
          <w:bCs/>
          <w:noProof w:val="0"/>
          <w:sz w:val="24"/>
          <w:szCs w:val="18"/>
          <w:lang w:eastAsia="ja-JP"/>
        </w:rPr>
        <w:t>, 2026</w:t>
      </w:r>
    </w:p>
    <w:p w14:paraId="682ED7BD" w14:textId="77777777" w:rsidR="00116BCC" w:rsidRPr="00115494" w:rsidRDefault="00116BCC" w:rsidP="002B17FD">
      <w:pPr>
        <w:pStyle w:val="a0"/>
        <w:tabs>
          <w:tab w:val="right" w:pos="9639"/>
        </w:tabs>
        <w:rPr>
          <w:rFonts w:eastAsia="MS Mincho"/>
          <w:bCs/>
          <w:noProof w:val="0"/>
          <w:sz w:val="24"/>
          <w:lang w:eastAsia="ja-JP"/>
        </w:rPr>
      </w:pPr>
    </w:p>
    <w:p w14:paraId="39F8AE55" w14:textId="40B180C5"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4B675C">
        <w:rPr>
          <w:rFonts w:eastAsia="宋体" w:cs="Arial"/>
          <w:b/>
          <w:bCs/>
          <w:sz w:val="24"/>
          <w:lang w:val="en-US" w:eastAsia="zh-CN"/>
        </w:rPr>
        <w:t>10</w:t>
      </w:r>
      <w:r w:rsidR="005A5588" w:rsidRPr="0059673F">
        <w:rPr>
          <w:rFonts w:eastAsia="宋体" w:cs="Arial"/>
          <w:b/>
          <w:bCs/>
          <w:sz w:val="24"/>
          <w:lang w:val="en-US" w:eastAsia="zh-CN"/>
        </w:rPr>
        <w:t>.</w:t>
      </w:r>
      <w:r w:rsidR="005C27DA">
        <w:rPr>
          <w:rFonts w:eastAsia="宋体" w:cs="Arial" w:hint="eastAsia"/>
          <w:b/>
          <w:bCs/>
          <w:sz w:val="24"/>
          <w:lang w:val="en-US" w:eastAsia="zh-CN"/>
        </w:rPr>
        <w:t>5</w:t>
      </w:r>
      <w:r w:rsidR="004B675C">
        <w:rPr>
          <w:rFonts w:eastAsia="宋体" w:cs="Arial"/>
          <w:b/>
          <w:bCs/>
          <w:sz w:val="24"/>
          <w:lang w:val="en-US" w:eastAsia="zh-CN"/>
        </w:rPr>
        <w:t>.2</w:t>
      </w:r>
      <w:r w:rsidR="00115494">
        <w:rPr>
          <w:rFonts w:eastAsia="宋体" w:cs="Arial" w:hint="eastAsia"/>
          <w:b/>
          <w:bCs/>
          <w:sz w:val="24"/>
          <w:lang w:val="en-US" w:eastAsia="zh-CN"/>
        </w:rPr>
        <w:t>.</w:t>
      </w:r>
      <w:r w:rsidR="005C27DA">
        <w:rPr>
          <w:rFonts w:eastAsia="宋体" w:cs="Arial" w:hint="eastAsia"/>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B086A30" w14:textId="57E19EC1" w:rsidR="005C27DA" w:rsidRPr="00DF6973" w:rsidRDefault="00203D46" w:rsidP="005C27DA">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 xml:space="preserve">Discussion on </w:t>
      </w:r>
      <w:r w:rsidR="005C27DA">
        <w:rPr>
          <w:rFonts w:ascii="Arial" w:hAnsi="Arial" w:cs="Arial" w:hint="eastAsia"/>
          <w:b/>
          <w:bCs/>
          <w:sz w:val="24"/>
          <w:lang w:eastAsia="zh-CN"/>
        </w:rPr>
        <w:t>downlink transmission scheme(s) for downlink shared channels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845D6">
      <w:pPr>
        <w:pStyle w:val="1"/>
        <w:numPr>
          <w:ilvl w:val="0"/>
          <w:numId w:val="13"/>
        </w:numPr>
      </w:pPr>
      <w:r w:rsidRPr="00242FBB">
        <w:t>Introduction</w:t>
      </w:r>
    </w:p>
    <w:p w14:paraId="544C4161" w14:textId="66D99AF4" w:rsidR="009A1305" w:rsidRDefault="008A7E67" w:rsidP="004839DE">
      <w:pPr>
        <w:pStyle w:val="af4"/>
        <w:jc w:val="both"/>
        <w:rPr>
          <w:sz w:val="21"/>
          <w:szCs w:val="21"/>
          <w:lang w:eastAsia="zh-CN"/>
        </w:rPr>
      </w:pPr>
      <w:r w:rsidRPr="008A7E67">
        <w:rPr>
          <w:sz w:val="21"/>
          <w:szCs w:val="21"/>
          <w:lang w:eastAsia="zh-CN"/>
        </w:rPr>
        <w:t>Based on the SID approved in the RAN Plenary meeting [1], the study on 6GR is motivated by a broad range of new use cases and requirements. To meet these, the physical layer design shall at least meet the following aspects: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A1305" w:rsidRPr="00FA576D" w14:paraId="26B9DBD0" w14:textId="77777777" w:rsidTr="00CD71D4">
        <w:tc>
          <w:tcPr>
            <w:tcW w:w="9521" w:type="dxa"/>
          </w:tcPr>
          <w:p w14:paraId="48F0A04F" w14:textId="77777777" w:rsidR="009A1305" w:rsidRPr="009A1305" w:rsidRDefault="009A1305" w:rsidP="009A1305">
            <w:pPr>
              <w:spacing w:after="120"/>
              <w:contextualSpacing/>
              <w:rPr>
                <w:rFonts w:eastAsia="MS Mincho"/>
                <w:color w:val="000000"/>
                <w:lang w:val="en-GB" w:eastAsia="en-GB"/>
              </w:rPr>
            </w:pPr>
            <w:r w:rsidRPr="009A1305">
              <w:rPr>
                <w:rFonts w:eastAsia="MS Mincho"/>
                <w:color w:val="000000"/>
                <w:lang w:val="en-GB" w:eastAsia="en-GB"/>
              </w:rPr>
              <w:t xml:space="preserve">Physical Layer structure for 6GR, </w:t>
            </w:r>
          </w:p>
          <w:p w14:paraId="5242CD9E" w14:textId="77777777" w:rsidR="009A1305" w:rsidRPr="009A1305" w:rsidRDefault="009A1305" w:rsidP="004845D6">
            <w:pPr>
              <w:numPr>
                <w:ilvl w:val="1"/>
                <w:numId w:val="14"/>
              </w:numPr>
              <w:spacing w:after="120"/>
              <w:contextualSpacing/>
              <w:rPr>
                <w:rFonts w:eastAsia="MS Mincho"/>
                <w:color w:val="000000"/>
                <w:lang w:val="en-GB" w:eastAsia="en-GB"/>
              </w:rPr>
            </w:pPr>
            <w:r w:rsidRPr="009A1305">
              <w:rPr>
                <w:rFonts w:eastAsia="MS Mincho"/>
                <w:color w:val="000000"/>
                <w:lang w:val="en-GB" w:eastAsia="en-GB"/>
              </w:rPr>
              <w:t>Waveforms (OFDM-based) and modulations. 5G NR Waveforms and modulation should be considered for 6GR and is also the benchmark for other potential proposals. [RAN1, RAN4]</w:t>
            </w:r>
          </w:p>
          <w:p w14:paraId="67D70BD9" w14:textId="77777777" w:rsidR="009A1305" w:rsidRPr="009A1305" w:rsidRDefault="009A1305" w:rsidP="004845D6">
            <w:pPr>
              <w:numPr>
                <w:ilvl w:val="1"/>
                <w:numId w:val="14"/>
              </w:numPr>
              <w:spacing w:after="120"/>
              <w:contextualSpacing/>
              <w:rPr>
                <w:rFonts w:eastAsia="MS Mincho"/>
                <w:color w:val="000000"/>
                <w:lang w:val="en-GB" w:eastAsia="en-GB"/>
              </w:rPr>
            </w:pPr>
            <w:r w:rsidRPr="009A1305">
              <w:rPr>
                <w:rFonts w:eastAsia="MS Mincho"/>
                <w:color w:val="000000"/>
                <w:lang w:val="en-GB" w:eastAsia="en-GB"/>
              </w:rPr>
              <w:t>Frame structure, including compatibility with 5G NR to allow for efficient 5G-6G Multi-RAT Spectrum Sharing (MRSS). [RAN1]</w:t>
            </w:r>
          </w:p>
          <w:p w14:paraId="3FEE81C9" w14:textId="77777777" w:rsidR="009A1305" w:rsidRPr="009A1305" w:rsidRDefault="009A1305" w:rsidP="004845D6">
            <w:pPr>
              <w:numPr>
                <w:ilvl w:val="1"/>
                <w:numId w:val="14"/>
              </w:numPr>
              <w:spacing w:after="120"/>
              <w:contextualSpacing/>
              <w:rPr>
                <w:rFonts w:eastAsia="MS Mincho"/>
                <w:color w:val="000000"/>
                <w:lang w:val="en-GB" w:eastAsia="en-GB"/>
              </w:rPr>
            </w:pPr>
            <w:r w:rsidRPr="009A1305">
              <w:rPr>
                <w:rFonts w:eastAsia="MS Mincho"/>
                <w:color w:val="000000"/>
                <w:lang w:val="en-GB" w:eastAsia="en-GB"/>
              </w:rPr>
              <w:t>Channel coding, using LDPC and Polar Code as baseline, considering applicable extensions to satisfy 6G requirements and characteristics with acceptable performance/complexity trade-off [RAN1]</w:t>
            </w:r>
          </w:p>
          <w:p w14:paraId="3BF5E2D2" w14:textId="77777777" w:rsidR="009A1305" w:rsidRPr="009A1305" w:rsidRDefault="009A1305" w:rsidP="004845D6">
            <w:pPr>
              <w:numPr>
                <w:ilvl w:val="1"/>
                <w:numId w:val="14"/>
              </w:numPr>
              <w:spacing w:after="120"/>
              <w:contextualSpacing/>
              <w:rPr>
                <w:rFonts w:eastAsia="MS Mincho"/>
                <w:color w:val="000000"/>
                <w:lang w:val="en-GB" w:eastAsia="en-GB"/>
              </w:rPr>
            </w:pPr>
            <w:r w:rsidRPr="009A1305">
              <w:rPr>
                <w:rFonts w:eastAsia="MS Mincho"/>
                <w:color w:val="000000"/>
                <w:lang w:val="en-GB" w:eastAsia="en-GB"/>
              </w:rPr>
              <w:t>Channel Bandwidth (at least minimum and maximum), Numerology, avoiding multiple numerologies for the same band / sub-range (e.g., enabling synergies among frequency bands in the ~7GHz range)</w:t>
            </w:r>
            <w:r w:rsidRPr="009A1305">
              <w:rPr>
                <w:rFonts w:eastAsia="MS Mincho" w:hint="eastAsia"/>
                <w:color w:val="000000"/>
                <w:lang w:val="en-GB" w:eastAsia="ja-JP"/>
              </w:rPr>
              <w:t xml:space="preserve"> </w:t>
            </w:r>
            <w:r w:rsidRPr="009A1305">
              <w:rPr>
                <w:rFonts w:eastAsia="MS Mincho"/>
                <w:color w:val="000000"/>
                <w:lang w:val="en-GB" w:eastAsia="en-GB"/>
              </w:rPr>
              <w:t>[RAN1, RAN4]</w:t>
            </w:r>
          </w:p>
          <w:p w14:paraId="630B7438" w14:textId="77777777" w:rsidR="009A1305" w:rsidRPr="009A1305" w:rsidRDefault="009A1305" w:rsidP="004845D6">
            <w:pPr>
              <w:numPr>
                <w:ilvl w:val="1"/>
                <w:numId w:val="14"/>
              </w:numPr>
              <w:spacing w:after="120"/>
              <w:contextualSpacing/>
              <w:rPr>
                <w:rFonts w:eastAsia="MS Mincho"/>
                <w:color w:val="000000"/>
                <w:lang w:val="en-GB" w:eastAsia="en-GB"/>
              </w:rPr>
            </w:pPr>
            <w:r w:rsidRPr="009A1305">
              <w:rPr>
                <w:rFonts w:eastAsia="MS Mincho"/>
                <w:color w:val="000000"/>
                <w:lang w:val="en-GB" w:eastAsia="en-GB"/>
              </w:rPr>
              <w:t>Physical layer control, data scheduling and HARQ operation [RAN1, RAN2]</w:t>
            </w:r>
          </w:p>
          <w:p w14:paraId="497671B1" w14:textId="77777777" w:rsidR="009A1305" w:rsidRPr="009A1305" w:rsidRDefault="009A1305" w:rsidP="004845D6">
            <w:pPr>
              <w:numPr>
                <w:ilvl w:val="1"/>
                <w:numId w:val="14"/>
              </w:numPr>
              <w:spacing w:after="120"/>
              <w:contextualSpacing/>
              <w:rPr>
                <w:rFonts w:eastAsia="MS Mincho"/>
                <w:color w:val="000000"/>
                <w:lang w:val="en-GB" w:eastAsia="en-GB"/>
              </w:rPr>
            </w:pPr>
            <w:r w:rsidRPr="009A1305">
              <w:rPr>
                <w:rFonts w:eastAsia="MS Mincho"/>
                <w:color w:val="000000"/>
                <w:lang w:val="en-GB" w:eastAsia="en-GB"/>
              </w:rPr>
              <w:t>MIMO operation [RAN1, RAN4]</w:t>
            </w:r>
          </w:p>
          <w:p w14:paraId="5FF47BF9" w14:textId="77777777" w:rsidR="009A1305" w:rsidRPr="009A1305" w:rsidRDefault="009A1305" w:rsidP="004845D6">
            <w:pPr>
              <w:numPr>
                <w:ilvl w:val="1"/>
                <w:numId w:val="14"/>
              </w:numPr>
              <w:spacing w:after="120"/>
              <w:contextualSpacing/>
              <w:rPr>
                <w:rFonts w:eastAsia="MS Mincho"/>
                <w:color w:val="000000"/>
                <w:lang w:val="en-GB" w:eastAsia="en-GB"/>
              </w:rPr>
            </w:pPr>
            <w:r w:rsidRPr="009A1305">
              <w:rPr>
                <w:rFonts w:eastAsia="MS Mincho"/>
                <w:color w:val="000000"/>
                <w:lang w:val="en-GB" w:eastAsia="en-GB"/>
              </w:rPr>
              <w:t xml:space="preserve">Duplexing [RAN1, RAN4] </w:t>
            </w:r>
          </w:p>
          <w:p w14:paraId="4144F625" w14:textId="77777777" w:rsidR="009A1305" w:rsidRPr="009A1305" w:rsidRDefault="009A1305" w:rsidP="004845D6">
            <w:pPr>
              <w:numPr>
                <w:ilvl w:val="1"/>
                <w:numId w:val="14"/>
              </w:numPr>
              <w:spacing w:after="120"/>
              <w:contextualSpacing/>
              <w:rPr>
                <w:rFonts w:eastAsia="MS Mincho"/>
                <w:color w:val="000000"/>
                <w:lang w:val="en-GB" w:eastAsia="en-GB"/>
              </w:rPr>
            </w:pPr>
            <w:r w:rsidRPr="009A1305">
              <w:rPr>
                <w:rFonts w:eastAsia="MS Mincho"/>
                <w:color w:val="000000"/>
                <w:lang w:val="en-GB" w:eastAsia="en-GB"/>
              </w:rPr>
              <w:t>Initial access [RAN1, RAN2, RAN4]</w:t>
            </w:r>
          </w:p>
          <w:p w14:paraId="0DA3B87F" w14:textId="77777777" w:rsidR="009A1305" w:rsidRPr="009A1305" w:rsidRDefault="009A1305" w:rsidP="004845D6">
            <w:pPr>
              <w:numPr>
                <w:ilvl w:val="2"/>
                <w:numId w:val="15"/>
              </w:numPr>
              <w:spacing w:after="120"/>
              <w:ind w:left="1843" w:hanging="288"/>
              <w:contextualSpacing/>
              <w:rPr>
                <w:rFonts w:eastAsia="MS Mincho"/>
                <w:color w:val="000000"/>
                <w:lang w:val="en-GB" w:eastAsia="en-GB"/>
              </w:rPr>
            </w:pPr>
            <w:r w:rsidRPr="009A1305">
              <w:rPr>
                <w:rFonts w:eastAsia="MS Mincho"/>
                <w:color w:val="000000"/>
                <w:lang w:val="en-GB" w:eastAsia="en-GB"/>
              </w:rPr>
              <w:t>Studies on synchronization signal and raster, broadcast signals/channel and physical random access channel [RAN1, RAN4]</w:t>
            </w:r>
          </w:p>
          <w:p w14:paraId="5CE98573" w14:textId="77777777" w:rsidR="009A1305" w:rsidRPr="009A1305" w:rsidRDefault="009A1305" w:rsidP="004845D6">
            <w:pPr>
              <w:numPr>
                <w:ilvl w:val="2"/>
                <w:numId w:val="15"/>
              </w:numPr>
              <w:spacing w:after="120"/>
              <w:ind w:left="1843" w:hanging="288"/>
              <w:contextualSpacing/>
              <w:rPr>
                <w:rFonts w:eastAsia="MS Mincho"/>
                <w:color w:val="000000"/>
                <w:lang w:val="en-GB" w:eastAsia="en-GB"/>
              </w:rPr>
            </w:pPr>
            <w:r w:rsidRPr="009A1305">
              <w:rPr>
                <w:rFonts w:eastAsia="MS Mincho"/>
                <w:color w:val="000000"/>
                <w:lang w:val="en-GB" w:eastAsia="en-GB"/>
              </w:rPr>
              <w:t xml:space="preserve">Studies on initial access procedure, random access procedures, system information and paging [RAN2, RAN1, RAN4]   </w:t>
            </w:r>
          </w:p>
          <w:p w14:paraId="05B17827" w14:textId="77777777" w:rsidR="009A1305" w:rsidRPr="009A1305" w:rsidRDefault="009A1305" w:rsidP="004845D6">
            <w:pPr>
              <w:numPr>
                <w:ilvl w:val="1"/>
                <w:numId w:val="14"/>
              </w:numPr>
              <w:spacing w:after="120"/>
              <w:contextualSpacing/>
              <w:rPr>
                <w:rFonts w:eastAsia="MS Mincho"/>
                <w:color w:val="000000"/>
                <w:lang w:val="en-GB" w:eastAsia="en-GB"/>
              </w:rPr>
            </w:pPr>
            <w:r w:rsidRPr="009A1305">
              <w:rPr>
                <w:rFonts w:eastAsia="MS Mincho"/>
                <w:color w:val="000000"/>
                <w:lang w:val="en-GB" w:eastAsia="en-GB"/>
              </w:rPr>
              <w:t>6GR spectrum utilization and aggregation.  [RAN1, RAN2, RAN4]</w:t>
            </w:r>
          </w:p>
          <w:p w14:paraId="045B2ED0" w14:textId="77777777" w:rsidR="009A1305" w:rsidRPr="009A1305" w:rsidRDefault="009A1305" w:rsidP="004845D6">
            <w:pPr>
              <w:numPr>
                <w:ilvl w:val="1"/>
                <w:numId w:val="14"/>
              </w:numPr>
              <w:spacing w:after="120"/>
              <w:contextualSpacing/>
              <w:rPr>
                <w:rFonts w:eastAsia="MS Mincho"/>
                <w:color w:val="000000"/>
                <w:lang w:val="en-GB" w:eastAsia="en-GB"/>
              </w:rPr>
            </w:pPr>
            <w:r w:rsidRPr="009A1305">
              <w:rPr>
                <w:rFonts w:eastAsia="MS Mincho"/>
                <w:color w:val="000000"/>
                <w:lang w:val="en-GB" w:eastAsia="en-GB"/>
              </w:rPr>
              <w:t>Other physical layer signals, channels and procedures [RAN1, RAN2, RAN4]</w:t>
            </w:r>
          </w:p>
          <w:p w14:paraId="391F8F58" w14:textId="77777777" w:rsidR="009A1305" w:rsidRPr="009A1305" w:rsidRDefault="009A1305" w:rsidP="004845D6">
            <w:pPr>
              <w:numPr>
                <w:ilvl w:val="1"/>
                <w:numId w:val="14"/>
              </w:numPr>
              <w:contextualSpacing/>
              <w:rPr>
                <w:rFonts w:eastAsia="MS Mincho"/>
                <w:color w:val="000000"/>
                <w:lang w:val="en-GB" w:eastAsia="en-GB"/>
              </w:rPr>
            </w:pPr>
            <w:r w:rsidRPr="009A1305">
              <w:rPr>
                <w:rFonts w:eastAsia="MS Mincho"/>
                <w:color w:val="000000"/>
                <w:lang w:val="en-GB" w:eastAsia="en-GB"/>
              </w:rPr>
              <w:t>Evaluate performance of at least energy efficiency, spectrum efficiency, and coverage compared to 5G NR, and deliver the initial result at the end of study [RAN</w:t>
            </w:r>
            <w:r w:rsidRPr="009A1305">
              <w:rPr>
                <w:rFonts w:eastAsia="MS Mincho" w:hint="eastAsia"/>
                <w:color w:val="000000"/>
                <w:lang w:val="en-GB" w:eastAsia="ja-JP"/>
              </w:rPr>
              <w:t>1</w:t>
            </w:r>
            <w:r w:rsidRPr="009A1305">
              <w:rPr>
                <w:rFonts w:eastAsia="MS Mincho"/>
                <w:color w:val="000000"/>
                <w:lang w:val="en-GB" w:eastAsia="en-GB"/>
              </w:rPr>
              <w:t>].</w:t>
            </w:r>
          </w:p>
          <w:p w14:paraId="29F7E932" w14:textId="0ACAFC23" w:rsidR="009A1305" w:rsidRPr="00115494" w:rsidRDefault="009A1305" w:rsidP="004845D6">
            <w:pPr>
              <w:pStyle w:val="aff0"/>
              <w:numPr>
                <w:ilvl w:val="0"/>
                <w:numId w:val="12"/>
              </w:numPr>
              <w:spacing w:after="0"/>
              <w:ind w:firstLineChars="0"/>
              <w:contextualSpacing/>
              <w:rPr>
                <w:lang w:eastAsia="ko-KR"/>
              </w:rPr>
            </w:pPr>
            <w:r w:rsidRPr="009A1305">
              <w:rPr>
                <w:rFonts w:eastAsia="MS Mincho" w:hint="eastAsia"/>
                <w:color w:val="000000"/>
                <w:lang w:val="en-GB" w:eastAsia="ja-JP"/>
              </w:rPr>
              <w:t>RAN4 can be involved, if necessary, based on the LS from RAN1</w:t>
            </w:r>
          </w:p>
        </w:tc>
      </w:tr>
    </w:tbl>
    <w:p w14:paraId="6DA07C37" w14:textId="53D8BBCE" w:rsidR="00AB29FE" w:rsidRPr="001268FF" w:rsidRDefault="00CD71D4" w:rsidP="00F05955">
      <w:pPr>
        <w:overflowPunct/>
        <w:autoSpaceDE/>
        <w:autoSpaceDN/>
        <w:adjustRightInd/>
        <w:snapToGrid w:val="0"/>
        <w:spacing w:after="120" w:line="280" w:lineRule="atLeast"/>
        <w:jc w:val="both"/>
        <w:textAlignment w:val="auto"/>
        <w:rPr>
          <w:rFonts w:eastAsia="等线"/>
          <w:bCs/>
          <w:sz w:val="21"/>
          <w:lang w:eastAsia="zh-CN"/>
        </w:rPr>
      </w:pPr>
      <w:r w:rsidRPr="00CD71D4">
        <w:rPr>
          <w:rFonts w:eastAsia="等线"/>
          <w:bCs/>
          <w:sz w:val="21"/>
          <w:lang w:eastAsia="zh-CN"/>
        </w:rPr>
        <w:t>In this contribution, we focus on the detailed design of the downlink physical shared channel under the MIMO operation within the 6GR study.</w:t>
      </w:r>
    </w:p>
    <w:p w14:paraId="458CBDE4" w14:textId="763876C0" w:rsidR="00660081" w:rsidRDefault="009A2951" w:rsidP="00C46AD8">
      <w:pPr>
        <w:pStyle w:val="1"/>
      </w:pPr>
      <w:r>
        <w:rPr>
          <w:rFonts w:eastAsiaTheme="minorEastAsia" w:hint="eastAsia"/>
          <w:lang w:eastAsia="zh-CN"/>
        </w:rPr>
        <w:t>Summary for the NR PDSCH</w:t>
      </w:r>
    </w:p>
    <w:p w14:paraId="3F42290B" w14:textId="64AEB3FB" w:rsidR="00711DD4" w:rsidRPr="00711DD4" w:rsidRDefault="00711DD4" w:rsidP="00711DD4">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Structure and design principle for NR PDSCH</w:t>
      </w:r>
    </w:p>
    <w:p w14:paraId="75AD3826" w14:textId="4CE52D92" w:rsidR="00E2796E" w:rsidRDefault="00CD71D4" w:rsidP="00E2796E">
      <w:pPr>
        <w:overflowPunct/>
        <w:autoSpaceDE/>
        <w:autoSpaceDN/>
        <w:adjustRightInd/>
        <w:snapToGrid w:val="0"/>
        <w:spacing w:after="120" w:line="280" w:lineRule="atLeast"/>
        <w:jc w:val="both"/>
        <w:textAlignment w:val="auto"/>
        <w:rPr>
          <w:rFonts w:eastAsia="等线"/>
          <w:bCs/>
          <w:sz w:val="21"/>
          <w:lang w:eastAsia="zh-CN"/>
        </w:rPr>
      </w:pPr>
      <w:r w:rsidRPr="00CD71D4">
        <w:rPr>
          <w:rFonts w:eastAsia="等线"/>
          <w:bCs/>
          <w:sz w:val="21"/>
          <w:lang w:eastAsia="zh-CN"/>
        </w:rPr>
        <w:t>In the NR system, the PDSCH serves as the fundamental physical layer channel for downlink data transmission. Departing from LTE’s design primarily optimized for mobile broadband, NR PDSCH evolves into an inherently flexible and forward-compatible framework, essential to meet the diverse and stringent requirements of the three canonical 5G use cases. The design is guided by several key principles</w:t>
      </w:r>
      <w:r w:rsidR="00E2796E" w:rsidRPr="00E2796E">
        <w:rPr>
          <w:rFonts w:eastAsia="等线"/>
          <w:bCs/>
          <w:sz w:val="21"/>
          <w:lang w:eastAsia="zh-CN"/>
        </w:rPr>
        <w:t>:</w:t>
      </w:r>
    </w:p>
    <w:p w14:paraId="7537D86A" w14:textId="6149BD66" w:rsidR="00E2796E" w:rsidRPr="00E2796E" w:rsidRDefault="00DD7064" w:rsidP="004845D6">
      <w:pPr>
        <w:pStyle w:val="aff0"/>
        <w:numPr>
          <w:ilvl w:val="0"/>
          <w:numId w:val="16"/>
        </w:numPr>
        <w:overflowPunct/>
        <w:autoSpaceDE/>
        <w:autoSpaceDN/>
        <w:adjustRightInd/>
        <w:snapToGrid w:val="0"/>
        <w:spacing w:after="120" w:line="280" w:lineRule="atLeast"/>
        <w:ind w:firstLineChars="0"/>
        <w:jc w:val="both"/>
        <w:textAlignment w:val="auto"/>
        <w:rPr>
          <w:rFonts w:eastAsia="等线"/>
          <w:bCs/>
          <w:sz w:val="21"/>
          <w:lang w:eastAsia="zh-CN"/>
        </w:rPr>
      </w:pPr>
      <w:r w:rsidRPr="009C42D6">
        <w:rPr>
          <w:rFonts w:eastAsia="等线" w:hint="eastAsia"/>
          <w:b/>
          <w:sz w:val="21"/>
          <w:lang w:eastAsia="zh-CN"/>
        </w:rPr>
        <w:t>D</w:t>
      </w:r>
      <w:r w:rsidR="00E2796E" w:rsidRPr="009C42D6">
        <w:rPr>
          <w:rFonts w:eastAsia="等线"/>
          <w:b/>
          <w:sz w:val="21"/>
          <w:lang w:eastAsia="zh-CN"/>
        </w:rPr>
        <w:t xml:space="preserve">ynamic and </w:t>
      </w:r>
      <w:r w:rsidR="004E092B" w:rsidRPr="009C42D6">
        <w:rPr>
          <w:rFonts w:eastAsia="等线" w:hint="eastAsia"/>
          <w:b/>
          <w:sz w:val="21"/>
          <w:lang w:eastAsia="zh-CN"/>
        </w:rPr>
        <w:t>s</w:t>
      </w:r>
      <w:r w:rsidR="00E2796E" w:rsidRPr="009C42D6">
        <w:rPr>
          <w:rFonts w:eastAsia="等线"/>
          <w:b/>
          <w:sz w:val="21"/>
          <w:lang w:eastAsia="zh-CN"/>
        </w:rPr>
        <w:t>elf-</w:t>
      </w:r>
      <w:r w:rsidR="004E092B" w:rsidRPr="009C42D6">
        <w:rPr>
          <w:rFonts w:eastAsia="等线" w:hint="eastAsia"/>
          <w:b/>
          <w:sz w:val="21"/>
          <w:lang w:eastAsia="zh-CN"/>
        </w:rPr>
        <w:t>c</w:t>
      </w:r>
      <w:r w:rsidR="00E2796E" w:rsidRPr="009C42D6">
        <w:rPr>
          <w:rFonts w:eastAsia="等线"/>
          <w:b/>
          <w:sz w:val="21"/>
          <w:lang w:eastAsia="zh-CN"/>
        </w:rPr>
        <w:t xml:space="preserve">ontained </w:t>
      </w:r>
      <w:r w:rsidR="004E092B" w:rsidRPr="009C42D6">
        <w:rPr>
          <w:rFonts w:eastAsia="等线" w:hint="eastAsia"/>
          <w:b/>
          <w:sz w:val="21"/>
          <w:lang w:eastAsia="zh-CN"/>
        </w:rPr>
        <w:t>s</w:t>
      </w:r>
      <w:r w:rsidR="00E2796E" w:rsidRPr="009C42D6">
        <w:rPr>
          <w:rFonts w:eastAsia="等线"/>
          <w:b/>
          <w:sz w:val="21"/>
          <w:lang w:eastAsia="zh-CN"/>
        </w:rPr>
        <w:t>cheduling</w:t>
      </w:r>
      <w:r w:rsidR="00E2796E" w:rsidRPr="00E2796E">
        <w:rPr>
          <w:rFonts w:eastAsia="等线"/>
          <w:bCs/>
          <w:sz w:val="21"/>
          <w:lang w:eastAsia="zh-CN"/>
        </w:rPr>
        <w:t xml:space="preserve">: </w:t>
      </w:r>
      <w:r w:rsidR="004E092B">
        <w:rPr>
          <w:rFonts w:eastAsia="等线" w:hint="eastAsia"/>
          <w:bCs/>
          <w:sz w:val="21"/>
          <w:lang w:eastAsia="zh-CN"/>
        </w:rPr>
        <w:t>f</w:t>
      </w:r>
      <w:r w:rsidR="00E2796E" w:rsidRPr="00E2796E">
        <w:rPr>
          <w:rFonts w:eastAsia="等线"/>
          <w:bCs/>
          <w:sz w:val="21"/>
          <w:lang w:eastAsia="zh-CN"/>
        </w:rPr>
        <w:t>ully self-contained within a slot with dedicated DMRS, eliminating CRS dependency to enable dynamic beamforming, fast link adaptation, and user-centric scheduling.</w:t>
      </w:r>
    </w:p>
    <w:p w14:paraId="7A764654" w14:textId="48ADD8A0" w:rsidR="00E2796E" w:rsidRPr="00E2796E" w:rsidRDefault="00DD7064" w:rsidP="004845D6">
      <w:pPr>
        <w:pStyle w:val="aff0"/>
        <w:numPr>
          <w:ilvl w:val="0"/>
          <w:numId w:val="16"/>
        </w:numPr>
        <w:overflowPunct/>
        <w:autoSpaceDE/>
        <w:autoSpaceDN/>
        <w:adjustRightInd/>
        <w:snapToGrid w:val="0"/>
        <w:spacing w:after="120" w:line="280" w:lineRule="atLeast"/>
        <w:ind w:firstLineChars="0"/>
        <w:jc w:val="both"/>
        <w:textAlignment w:val="auto"/>
        <w:rPr>
          <w:rFonts w:eastAsia="等线"/>
          <w:bCs/>
          <w:sz w:val="21"/>
          <w:lang w:eastAsia="zh-CN"/>
        </w:rPr>
      </w:pPr>
      <w:r w:rsidRPr="009D6483">
        <w:rPr>
          <w:rFonts w:eastAsia="等线" w:hint="eastAsia"/>
          <w:b/>
          <w:sz w:val="21"/>
          <w:lang w:eastAsia="zh-CN"/>
        </w:rPr>
        <w:lastRenderedPageBreak/>
        <w:t>E</w:t>
      </w:r>
      <w:r w:rsidR="00E2796E" w:rsidRPr="009D6483">
        <w:rPr>
          <w:rFonts w:eastAsia="等线"/>
          <w:b/>
          <w:sz w:val="21"/>
          <w:lang w:eastAsia="zh-CN"/>
        </w:rPr>
        <w:t xml:space="preserve">nhanced </w:t>
      </w:r>
      <w:r w:rsidR="004E092B" w:rsidRPr="009D6483">
        <w:rPr>
          <w:rFonts w:eastAsia="等线" w:hint="eastAsia"/>
          <w:b/>
          <w:sz w:val="21"/>
          <w:lang w:eastAsia="zh-CN"/>
        </w:rPr>
        <w:t>f</w:t>
      </w:r>
      <w:r w:rsidR="00E2796E" w:rsidRPr="009D6483">
        <w:rPr>
          <w:rFonts w:eastAsia="等线"/>
          <w:b/>
          <w:sz w:val="21"/>
          <w:lang w:eastAsia="zh-CN"/>
        </w:rPr>
        <w:t xml:space="preserve">lexibility and </w:t>
      </w:r>
      <w:r w:rsidR="004E092B" w:rsidRPr="009D6483">
        <w:rPr>
          <w:rFonts w:eastAsia="等线" w:hint="eastAsia"/>
          <w:b/>
          <w:sz w:val="21"/>
          <w:lang w:eastAsia="zh-CN"/>
        </w:rPr>
        <w:t>f</w:t>
      </w:r>
      <w:r w:rsidR="00E2796E" w:rsidRPr="009D6483">
        <w:rPr>
          <w:rFonts w:eastAsia="等线"/>
          <w:b/>
          <w:sz w:val="21"/>
          <w:lang w:eastAsia="zh-CN"/>
        </w:rPr>
        <w:t xml:space="preserve">orward </w:t>
      </w:r>
      <w:r w:rsidR="009D6483" w:rsidRPr="009D6483">
        <w:rPr>
          <w:rFonts w:eastAsia="等线"/>
          <w:b/>
          <w:sz w:val="21"/>
          <w:lang w:eastAsia="zh-CN"/>
        </w:rPr>
        <w:t>compatibility</w:t>
      </w:r>
      <w:r w:rsidR="009D6483">
        <w:rPr>
          <w:rFonts w:eastAsia="等线" w:hint="eastAsia"/>
          <w:bCs/>
          <w:sz w:val="21"/>
          <w:lang w:eastAsia="zh-CN"/>
        </w:rPr>
        <w:t xml:space="preserve">: </w:t>
      </w:r>
      <w:r w:rsidR="004E092B">
        <w:rPr>
          <w:rFonts w:eastAsia="等线" w:hint="eastAsia"/>
          <w:bCs/>
          <w:sz w:val="21"/>
          <w:lang w:eastAsia="zh-CN"/>
        </w:rPr>
        <w:t>i</w:t>
      </w:r>
      <w:r w:rsidR="00E2796E" w:rsidRPr="00E2796E">
        <w:rPr>
          <w:rFonts w:eastAsia="等线"/>
          <w:bCs/>
          <w:sz w:val="21"/>
          <w:lang w:eastAsia="zh-CN"/>
        </w:rPr>
        <w:t>ncorporates configurable numerologies, DMRS patterns, and mapping types, supporting adaptation across throughput and latency requirements while preserving signaling space for future enhancements.</w:t>
      </w:r>
    </w:p>
    <w:p w14:paraId="2674ED0B" w14:textId="495AFA1C" w:rsidR="00E2796E" w:rsidRDefault="00DD7064" w:rsidP="004845D6">
      <w:pPr>
        <w:pStyle w:val="aff0"/>
        <w:numPr>
          <w:ilvl w:val="0"/>
          <w:numId w:val="16"/>
        </w:numPr>
        <w:overflowPunct/>
        <w:autoSpaceDE/>
        <w:autoSpaceDN/>
        <w:adjustRightInd/>
        <w:snapToGrid w:val="0"/>
        <w:spacing w:after="120" w:line="280" w:lineRule="atLeast"/>
        <w:ind w:firstLineChars="0"/>
        <w:jc w:val="both"/>
        <w:textAlignment w:val="auto"/>
        <w:rPr>
          <w:rFonts w:eastAsia="等线"/>
          <w:bCs/>
          <w:sz w:val="21"/>
          <w:lang w:eastAsia="zh-CN"/>
        </w:rPr>
      </w:pPr>
      <w:r w:rsidRPr="009D6483">
        <w:rPr>
          <w:rFonts w:eastAsia="等线" w:hint="eastAsia"/>
          <w:b/>
          <w:sz w:val="21"/>
          <w:lang w:eastAsia="zh-CN"/>
        </w:rPr>
        <w:t>E</w:t>
      </w:r>
      <w:r w:rsidR="00E2796E" w:rsidRPr="009D6483">
        <w:rPr>
          <w:rFonts w:eastAsia="等线"/>
          <w:b/>
          <w:sz w:val="21"/>
          <w:lang w:eastAsia="zh-CN"/>
        </w:rPr>
        <w:t xml:space="preserve">nhanced </w:t>
      </w:r>
      <w:r w:rsidR="004E092B" w:rsidRPr="009D6483">
        <w:rPr>
          <w:rFonts w:eastAsia="等线" w:hint="eastAsia"/>
          <w:b/>
          <w:sz w:val="21"/>
          <w:lang w:eastAsia="zh-CN"/>
        </w:rPr>
        <w:t xml:space="preserve">throughput </w:t>
      </w:r>
      <w:r w:rsidR="00E2796E" w:rsidRPr="009D6483">
        <w:rPr>
          <w:rFonts w:eastAsia="等线"/>
          <w:b/>
          <w:sz w:val="21"/>
          <w:lang w:eastAsia="zh-CN"/>
        </w:rPr>
        <w:t xml:space="preserve">for </w:t>
      </w:r>
      <w:r w:rsidR="004E092B" w:rsidRPr="009D6483">
        <w:rPr>
          <w:rFonts w:eastAsia="等线" w:hint="eastAsia"/>
          <w:b/>
          <w:sz w:val="21"/>
          <w:lang w:eastAsia="zh-CN"/>
        </w:rPr>
        <w:t>m</w:t>
      </w:r>
      <w:r w:rsidR="00E2796E" w:rsidRPr="009D6483">
        <w:rPr>
          <w:rFonts w:eastAsia="等线"/>
          <w:b/>
          <w:sz w:val="21"/>
          <w:lang w:eastAsia="zh-CN"/>
        </w:rPr>
        <w:t>ulti-</w:t>
      </w:r>
      <w:r w:rsidR="004E092B" w:rsidRPr="009D6483">
        <w:rPr>
          <w:rFonts w:eastAsia="等线" w:hint="eastAsia"/>
          <w:b/>
          <w:sz w:val="21"/>
          <w:lang w:eastAsia="zh-CN"/>
        </w:rPr>
        <w:t>a</w:t>
      </w:r>
      <w:r w:rsidR="00E2796E" w:rsidRPr="009D6483">
        <w:rPr>
          <w:rFonts w:eastAsia="等线"/>
          <w:b/>
          <w:sz w:val="21"/>
          <w:lang w:eastAsia="zh-CN"/>
        </w:rPr>
        <w:t xml:space="preserve">ntenna </w:t>
      </w:r>
      <w:r w:rsidR="004E092B" w:rsidRPr="009D6483">
        <w:rPr>
          <w:rFonts w:eastAsia="等线" w:hint="eastAsia"/>
          <w:b/>
          <w:sz w:val="21"/>
          <w:lang w:eastAsia="zh-CN"/>
        </w:rPr>
        <w:t>m</w:t>
      </w:r>
      <w:r w:rsidR="00E2796E" w:rsidRPr="009D6483">
        <w:rPr>
          <w:rFonts w:eastAsia="等线"/>
          <w:b/>
          <w:sz w:val="21"/>
          <w:lang w:eastAsia="zh-CN"/>
        </w:rPr>
        <w:t>ulti-</w:t>
      </w:r>
      <w:r w:rsidR="004E092B" w:rsidRPr="009D6483">
        <w:rPr>
          <w:rFonts w:eastAsia="等线" w:hint="eastAsia"/>
          <w:b/>
          <w:sz w:val="21"/>
          <w:lang w:eastAsia="zh-CN"/>
        </w:rPr>
        <w:t>l</w:t>
      </w:r>
      <w:r w:rsidR="00E2796E" w:rsidRPr="009D6483">
        <w:rPr>
          <w:rFonts w:eastAsia="等线"/>
          <w:b/>
          <w:sz w:val="21"/>
          <w:lang w:eastAsia="zh-CN"/>
        </w:rPr>
        <w:t xml:space="preserve">ayer </w:t>
      </w:r>
      <w:r w:rsidR="004E092B" w:rsidRPr="009D6483">
        <w:rPr>
          <w:rFonts w:eastAsia="等线" w:hint="eastAsia"/>
          <w:b/>
          <w:sz w:val="21"/>
          <w:lang w:eastAsia="zh-CN"/>
        </w:rPr>
        <w:t>t</w:t>
      </w:r>
      <w:r w:rsidR="00E2796E" w:rsidRPr="009D6483">
        <w:rPr>
          <w:rFonts w:eastAsia="等线"/>
          <w:b/>
          <w:sz w:val="21"/>
          <w:lang w:eastAsia="zh-CN"/>
        </w:rPr>
        <w:t>ransmission:</w:t>
      </w:r>
      <w:r w:rsidR="00E2796E" w:rsidRPr="00E2796E">
        <w:rPr>
          <w:rFonts w:eastAsia="等线"/>
          <w:bCs/>
          <w:sz w:val="21"/>
          <w:lang w:eastAsia="zh-CN"/>
        </w:rPr>
        <w:t xml:space="preserve"> </w:t>
      </w:r>
      <w:r w:rsidR="00DB58B7">
        <w:rPr>
          <w:rFonts w:eastAsia="等线" w:hint="eastAsia"/>
          <w:bCs/>
          <w:sz w:val="21"/>
          <w:lang w:eastAsia="zh-CN"/>
        </w:rPr>
        <w:t>s</w:t>
      </w:r>
      <w:r w:rsidR="00E2796E" w:rsidRPr="00E2796E">
        <w:rPr>
          <w:rFonts w:eastAsia="等线"/>
          <w:bCs/>
          <w:sz w:val="21"/>
          <w:lang w:eastAsia="zh-CN"/>
        </w:rPr>
        <w:t xml:space="preserve">upports up to 8 </w:t>
      </w:r>
      <w:r w:rsidR="009D6483">
        <w:rPr>
          <w:rFonts w:eastAsia="等线" w:hint="eastAsia"/>
          <w:bCs/>
          <w:sz w:val="21"/>
          <w:lang w:eastAsia="zh-CN"/>
        </w:rPr>
        <w:t xml:space="preserve">transmission </w:t>
      </w:r>
      <w:r w:rsidR="00E2796E" w:rsidRPr="00E2796E">
        <w:rPr>
          <w:rFonts w:eastAsia="等线"/>
          <w:bCs/>
          <w:sz w:val="21"/>
          <w:lang w:eastAsia="zh-CN"/>
        </w:rPr>
        <w:t>layers, coupled with front-loaded DMRS, advanced CSI reporting, and beam management to maximize spectral efficiency and network capacity.</w:t>
      </w:r>
    </w:p>
    <w:p w14:paraId="1088BB81" w14:textId="6ED1A01C" w:rsidR="00DD7064" w:rsidRPr="00DD7064" w:rsidRDefault="00DD7064" w:rsidP="00DD7064">
      <w:pPr>
        <w:overflowPunct/>
        <w:autoSpaceDE/>
        <w:autoSpaceDN/>
        <w:adjustRightInd/>
        <w:snapToGrid w:val="0"/>
        <w:spacing w:after="120" w:line="280" w:lineRule="atLeast"/>
        <w:jc w:val="both"/>
        <w:textAlignment w:val="auto"/>
        <w:rPr>
          <w:rFonts w:eastAsia="等线"/>
          <w:bCs/>
          <w:sz w:val="21"/>
          <w:lang w:eastAsia="zh-CN"/>
        </w:rPr>
      </w:pPr>
      <w:r w:rsidRPr="00DD7064">
        <w:rPr>
          <w:rFonts w:eastAsia="等线"/>
          <w:bCs/>
          <w:sz w:val="21"/>
          <w:lang w:eastAsia="zh-CN"/>
        </w:rPr>
        <w:t>In summary, NR PDSCH represents a highly parameterized, adaptive, and forward-compatible physical layer platform. It shifts from LTE's static, broadband-centric model to a dynamic, self-contained, and MIMO-enhanced design, capable of supporting diverse 5G use cases and future technological evolution.</w:t>
      </w:r>
    </w:p>
    <w:p w14:paraId="41F8D195" w14:textId="255ED963" w:rsidR="00DD7064" w:rsidRPr="00DD7064" w:rsidRDefault="00DD7064" w:rsidP="00DD7064">
      <w:pPr>
        <w:overflowPunct/>
        <w:autoSpaceDE/>
        <w:autoSpaceDN/>
        <w:adjustRightInd/>
        <w:snapToGrid w:val="0"/>
        <w:spacing w:after="120" w:line="280" w:lineRule="atLeast"/>
        <w:jc w:val="both"/>
        <w:textAlignment w:val="auto"/>
        <w:rPr>
          <w:rFonts w:eastAsia="等线"/>
          <w:b/>
          <w:i/>
          <w:iCs/>
          <w:sz w:val="21"/>
          <w:lang w:val="en-GB" w:eastAsia="zh-CN"/>
        </w:rPr>
      </w:pPr>
      <w:bookmarkStart w:id="1" w:name="OB1"/>
      <w:r w:rsidRPr="00DD7064">
        <w:rPr>
          <w:rFonts w:eastAsia="等线"/>
          <w:b/>
          <w:i/>
          <w:iCs/>
          <w:sz w:val="21"/>
          <w:lang w:val="en-GB" w:eastAsia="zh-CN"/>
        </w:rPr>
        <w:t xml:space="preserve">Observation </w:t>
      </w:r>
      <w:r w:rsidRPr="00DD7064">
        <w:rPr>
          <w:rFonts w:eastAsia="等线"/>
          <w:b/>
          <w:i/>
          <w:iCs/>
          <w:sz w:val="21"/>
          <w:lang w:val="en-GB" w:eastAsia="zh-CN"/>
        </w:rPr>
        <w:fldChar w:fldCharType="begin"/>
      </w:r>
      <w:r w:rsidRPr="00DD7064">
        <w:rPr>
          <w:rFonts w:eastAsia="等线"/>
          <w:b/>
          <w:i/>
          <w:iCs/>
          <w:sz w:val="21"/>
          <w:lang w:val="en-GB" w:eastAsia="zh-CN"/>
        </w:rPr>
        <w:instrText xml:space="preserve"> SEQ Observation \* ARABIC </w:instrText>
      </w:r>
      <w:r w:rsidRPr="00DD7064">
        <w:rPr>
          <w:rFonts w:eastAsia="等线"/>
          <w:b/>
          <w:i/>
          <w:iCs/>
          <w:sz w:val="21"/>
          <w:lang w:val="en-GB" w:eastAsia="zh-CN"/>
        </w:rPr>
        <w:fldChar w:fldCharType="separate"/>
      </w:r>
      <w:r w:rsidR="00EB6A6D">
        <w:rPr>
          <w:rFonts w:eastAsia="等线"/>
          <w:b/>
          <w:i/>
          <w:iCs/>
          <w:noProof/>
          <w:sz w:val="21"/>
          <w:lang w:val="en-GB" w:eastAsia="zh-CN"/>
        </w:rPr>
        <w:t>1</w:t>
      </w:r>
      <w:r w:rsidRPr="00DD7064">
        <w:rPr>
          <w:rFonts w:eastAsia="等线"/>
          <w:b/>
          <w:i/>
          <w:iCs/>
          <w:sz w:val="21"/>
          <w:lang w:val="en-GB" w:eastAsia="zh-CN"/>
        </w:rPr>
        <w:fldChar w:fldCharType="end"/>
      </w:r>
      <w:r w:rsidRPr="00DD7064">
        <w:rPr>
          <w:rFonts w:eastAsia="等线" w:hint="eastAsia"/>
          <w:b/>
          <w:i/>
          <w:iCs/>
          <w:sz w:val="21"/>
          <w:lang w:val="en-GB" w:eastAsia="zh-CN"/>
        </w:rPr>
        <w:t xml:space="preserve">: </w:t>
      </w:r>
      <w:r w:rsidR="00CD71D4" w:rsidRPr="00CD71D4">
        <w:rPr>
          <w:rFonts w:eastAsia="等线"/>
          <w:b/>
          <w:i/>
          <w:iCs/>
          <w:sz w:val="21"/>
          <w:lang w:val="en-GB" w:eastAsia="zh-CN"/>
        </w:rPr>
        <w:t>Three key principles guide the NR PDSCH design: dynamic and self-contained scheduling, enhanced flexibility and forward compatibility, and enhanced throughput for multi-antenna multi-layer transmission</w:t>
      </w:r>
      <w:r w:rsidRPr="00DD7064">
        <w:rPr>
          <w:rFonts w:eastAsia="等线" w:hint="eastAsia"/>
          <w:b/>
          <w:i/>
          <w:iCs/>
          <w:sz w:val="21"/>
          <w:lang w:val="en-GB" w:eastAsia="zh-CN"/>
        </w:rPr>
        <w:t>.</w:t>
      </w:r>
    </w:p>
    <w:bookmarkEnd w:id="1"/>
    <w:p w14:paraId="0099BE8F" w14:textId="31B7B20D" w:rsidR="00A76256" w:rsidRDefault="00330B74" w:rsidP="00A76256">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Comparation between NR and LTE</w:t>
      </w:r>
    </w:p>
    <w:p w14:paraId="261FC734" w14:textId="4DAF00A8" w:rsidR="0001582E" w:rsidRDefault="00CD71D4" w:rsidP="0001582E">
      <w:pPr>
        <w:overflowPunct/>
        <w:autoSpaceDE/>
        <w:autoSpaceDN/>
        <w:adjustRightInd/>
        <w:snapToGrid w:val="0"/>
        <w:spacing w:after="120" w:line="280" w:lineRule="atLeast"/>
        <w:jc w:val="both"/>
        <w:textAlignment w:val="auto"/>
        <w:rPr>
          <w:rFonts w:eastAsia="等线"/>
          <w:bCs/>
          <w:sz w:val="21"/>
          <w:lang w:eastAsia="zh-CN"/>
        </w:rPr>
      </w:pPr>
      <w:r w:rsidRPr="00CD71D4">
        <w:rPr>
          <w:rFonts w:eastAsia="等线"/>
          <w:bCs/>
          <w:sz w:val="21"/>
          <w:lang w:eastAsia="zh-CN"/>
        </w:rPr>
        <w:t>The design principles mentioned above are realized through specific, foundational enhancements in NR PDSCH relative to LTE. These improvements transform PDSCH transmission from a static, cell-centric channel into a dynamic, UE-specific transmission platform optimized for beam-based operation. Key enhancements include UE-specific reference signals, expanded spatial multiplexing capabilities, and a self-contained scheduling framework. The detailed comparison is summarized in</w:t>
      </w:r>
      <w:r>
        <w:rPr>
          <w:rFonts w:eastAsia="等线" w:hint="eastAsia"/>
          <w:bCs/>
          <w:sz w:val="21"/>
          <w:lang w:eastAsia="zh-CN"/>
        </w:rPr>
        <w:t xml:space="preserve"> Table I.</w:t>
      </w:r>
    </w:p>
    <w:p w14:paraId="184643EB" w14:textId="73B7D4E5" w:rsidR="00685E39" w:rsidRDefault="00685E39" w:rsidP="00685E39">
      <w:pPr>
        <w:pStyle w:val="af2"/>
        <w:jc w:val="center"/>
        <w:rPr>
          <w:rFonts w:eastAsia="等线"/>
          <w:bCs/>
          <w:sz w:val="21"/>
          <w:lang w:eastAsia="zh-CN"/>
        </w:rPr>
      </w:pPr>
      <w:bookmarkStart w:id="2" w:name="_Hlk220405794"/>
      <w:bookmarkStart w:id="3" w:name="_Hlk220405809"/>
      <w:r>
        <w:t xml:space="preserve">Table </w:t>
      </w:r>
      <w:r>
        <w:fldChar w:fldCharType="begin"/>
      </w:r>
      <w:r>
        <w:instrText xml:space="preserve"> SEQ Table \* ARABIC </w:instrText>
      </w:r>
      <w:r>
        <w:fldChar w:fldCharType="separate"/>
      </w:r>
      <w:r>
        <w:rPr>
          <w:noProof/>
        </w:rPr>
        <w:t>1</w:t>
      </w:r>
      <w:r>
        <w:rPr>
          <w:noProof/>
        </w:rPr>
        <w:fldChar w:fldCharType="end"/>
      </w:r>
      <w:r>
        <w:rPr>
          <w:rFonts w:hint="eastAsia"/>
          <w:lang w:eastAsia="zh-CN"/>
        </w:rPr>
        <w:t xml:space="preserve"> key </w:t>
      </w:r>
      <w:r w:rsidR="004E0CF9">
        <w:rPr>
          <w:rFonts w:hint="eastAsia"/>
          <w:lang w:eastAsia="zh-CN"/>
        </w:rPr>
        <w:t>PDSCH</w:t>
      </w:r>
      <w:r>
        <w:rPr>
          <w:rFonts w:hint="eastAsia"/>
          <w:lang w:eastAsia="zh-CN"/>
        </w:rPr>
        <w:t xml:space="preserve"> featur</w:t>
      </w:r>
      <w:bookmarkEnd w:id="2"/>
      <w:r>
        <w:rPr>
          <w:rFonts w:hint="eastAsia"/>
          <w:lang w:eastAsia="zh-CN"/>
        </w:rPr>
        <w:t>es comparison between LTE and NR</w:t>
      </w:r>
    </w:p>
    <w:tbl>
      <w:tblPr>
        <w:tblStyle w:val="af9"/>
        <w:tblW w:w="0" w:type="auto"/>
        <w:tblLook w:val="04A0" w:firstRow="1" w:lastRow="0" w:firstColumn="1" w:lastColumn="0" w:noHBand="0" w:noVBand="1"/>
      </w:tblPr>
      <w:tblGrid>
        <w:gridCol w:w="2263"/>
        <w:gridCol w:w="1984"/>
        <w:gridCol w:w="2127"/>
        <w:gridCol w:w="3249"/>
      </w:tblGrid>
      <w:tr w:rsidR="00C055A0" w14:paraId="3D550EC4" w14:textId="77777777" w:rsidTr="00B0159D">
        <w:trPr>
          <w:trHeight w:val="241"/>
        </w:trPr>
        <w:tc>
          <w:tcPr>
            <w:tcW w:w="2263" w:type="dxa"/>
          </w:tcPr>
          <w:p w14:paraId="70AD95AC" w14:textId="57720739" w:rsidR="00C055A0" w:rsidRDefault="00C055A0" w:rsidP="004E0CF9">
            <w:pPr>
              <w:overflowPunct/>
              <w:autoSpaceDE/>
              <w:autoSpaceDN/>
              <w:adjustRightInd/>
              <w:snapToGrid w:val="0"/>
              <w:spacing w:after="120" w:line="280" w:lineRule="atLeast"/>
              <w:textAlignment w:val="auto"/>
              <w:rPr>
                <w:rFonts w:eastAsia="等线"/>
                <w:bCs/>
                <w:sz w:val="21"/>
                <w:lang w:eastAsia="zh-CN"/>
              </w:rPr>
            </w:pPr>
            <w:r>
              <w:rPr>
                <w:rFonts w:eastAsia="等线" w:hint="eastAsia"/>
                <w:bCs/>
                <w:sz w:val="21"/>
                <w:lang w:eastAsia="zh-CN"/>
              </w:rPr>
              <w:t>Feature</w:t>
            </w:r>
          </w:p>
        </w:tc>
        <w:tc>
          <w:tcPr>
            <w:tcW w:w="1984" w:type="dxa"/>
          </w:tcPr>
          <w:p w14:paraId="4E53E8BC" w14:textId="75E47156" w:rsidR="00C055A0" w:rsidRDefault="00C055A0" w:rsidP="004E0CF9">
            <w:pPr>
              <w:overflowPunct/>
              <w:autoSpaceDE/>
              <w:autoSpaceDN/>
              <w:adjustRightInd/>
              <w:snapToGrid w:val="0"/>
              <w:spacing w:after="120" w:line="280" w:lineRule="atLeast"/>
              <w:textAlignment w:val="auto"/>
              <w:rPr>
                <w:rFonts w:eastAsia="等线"/>
                <w:bCs/>
                <w:sz w:val="21"/>
                <w:lang w:eastAsia="zh-CN"/>
              </w:rPr>
            </w:pPr>
            <w:r>
              <w:rPr>
                <w:rFonts w:eastAsia="等线" w:hint="eastAsia"/>
                <w:bCs/>
                <w:sz w:val="21"/>
                <w:lang w:eastAsia="zh-CN"/>
              </w:rPr>
              <w:t>LTE</w:t>
            </w:r>
          </w:p>
        </w:tc>
        <w:tc>
          <w:tcPr>
            <w:tcW w:w="2127" w:type="dxa"/>
          </w:tcPr>
          <w:p w14:paraId="04145AE1" w14:textId="087BD219" w:rsidR="00C055A0" w:rsidRDefault="00C055A0" w:rsidP="004E0CF9">
            <w:pPr>
              <w:overflowPunct/>
              <w:autoSpaceDE/>
              <w:autoSpaceDN/>
              <w:adjustRightInd/>
              <w:snapToGrid w:val="0"/>
              <w:spacing w:after="120" w:line="280" w:lineRule="atLeast"/>
              <w:textAlignment w:val="auto"/>
              <w:rPr>
                <w:rFonts w:eastAsia="等线"/>
                <w:bCs/>
                <w:sz w:val="21"/>
                <w:lang w:eastAsia="zh-CN"/>
              </w:rPr>
            </w:pPr>
            <w:r>
              <w:rPr>
                <w:rFonts w:eastAsia="等线" w:hint="eastAsia"/>
                <w:bCs/>
                <w:sz w:val="21"/>
                <w:lang w:eastAsia="zh-CN"/>
              </w:rPr>
              <w:t>NR</w:t>
            </w:r>
          </w:p>
        </w:tc>
        <w:tc>
          <w:tcPr>
            <w:tcW w:w="3249" w:type="dxa"/>
          </w:tcPr>
          <w:p w14:paraId="1BEF1067" w14:textId="5C8652BC" w:rsidR="00C055A0" w:rsidRDefault="00C055A0" w:rsidP="004E0CF9">
            <w:pPr>
              <w:overflowPunct/>
              <w:autoSpaceDE/>
              <w:autoSpaceDN/>
              <w:adjustRightInd/>
              <w:snapToGrid w:val="0"/>
              <w:spacing w:after="120" w:line="280" w:lineRule="atLeast"/>
              <w:textAlignment w:val="auto"/>
              <w:rPr>
                <w:rFonts w:eastAsia="等线"/>
                <w:bCs/>
                <w:sz w:val="21"/>
                <w:lang w:eastAsia="zh-CN"/>
              </w:rPr>
            </w:pPr>
            <w:r>
              <w:rPr>
                <w:rFonts w:eastAsia="等线" w:hint="eastAsia"/>
                <w:bCs/>
                <w:sz w:val="21"/>
                <w:lang w:eastAsia="zh-CN"/>
              </w:rPr>
              <w:t>Key enhancement(s)</w:t>
            </w:r>
          </w:p>
        </w:tc>
      </w:tr>
      <w:tr w:rsidR="00C055A0" w14:paraId="7C12B080" w14:textId="77777777" w:rsidTr="00B0159D">
        <w:trPr>
          <w:trHeight w:val="286"/>
        </w:trPr>
        <w:tc>
          <w:tcPr>
            <w:tcW w:w="2263" w:type="dxa"/>
          </w:tcPr>
          <w:p w14:paraId="03245CC2" w14:textId="226A88E7" w:rsidR="00C055A0" w:rsidRDefault="00C055A0" w:rsidP="000158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P</w:t>
            </w:r>
            <w:r>
              <w:rPr>
                <w:rFonts w:eastAsia="等线" w:hint="eastAsia"/>
                <w:bCs/>
                <w:sz w:val="21"/>
                <w:lang w:eastAsia="zh-CN"/>
              </w:rPr>
              <w:t>rimary demodulation RS</w:t>
            </w:r>
          </w:p>
        </w:tc>
        <w:tc>
          <w:tcPr>
            <w:tcW w:w="1984" w:type="dxa"/>
          </w:tcPr>
          <w:p w14:paraId="25073301" w14:textId="47F34E57" w:rsidR="00C055A0" w:rsidRDefault="00C055A0" w:rsidP="000158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CRS</w:t>
            </w:r>
          </w:p>
        </w:tc>
        <w:tc>
          <w:tcPr>
            <w:tcW w:w="2127" w:type="dxa"/>
          </w:tcPr>
          <w:p w14:paraId="203C6D82" w14:textId="23074316" w:rsidR="00C055A0" w:rsidRDefault="00C055A0" w:rsidP="000158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DMRS</w:t>
            </w:r>
          </w:p>
        </w:tc>
        <w:tc>
          <w:tcPr>
            <w:tcW w:w="3249" w:type="dxa"/>
          </w:tcPr>
          <w:p w14:paraId="60D03A21" w14:textId="50450D55" w:rsidR="00C055A0" w:rsidRPr="004E0CF9" w:rsidRDefault="00117888" w:rsidP="004845D6">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E</w:t>
            </w:r>
            <w:r w:rsidR="00C055A0" w:rsidRPr="004E0CF9">
              <w:rPr>
                <w:rFonts w:eastAsia="等线" w:hint="eastAsia"/>
                <w:bCs/>
                <w:sz w:val="21"/>
                <w:lang w:eastAsia="zh-CN"/>
              </w:rPr>
              <w:t>nable UE-specific beamforming</w:t>
            </w:r>
          </w:p>
          <w:p w14:paraId="4941CAED" w14:textId="762B991F" w:rsidR="00C055A0" w:rsidRPr="004E0CF9" w:rsidRDefault="00117888" w:rsidP="004845D6">
            <w:pPr>
              <w:pStyle w:val="aff0"/>
              <w:numPr>
                <w:ilvl w:val="0"/>
                <w:numId w:val="17"/>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E</w:t>
            </w:r>
            <w:r w:rsidR="00C055A0" w:rsidRPr="004E0CF9">
              <w:rPr>
                <w:rFonts w:eastAsia="等线" w:hint="eastAsia"/>
                <w:bCs/>
                <w:sz w:val="21"/>
                <w:lang w:eastAsia="zh-CN"/>
              </w:rPr>
              <w:t xml:space="preserve">liminates CRS overhead and is </w:t>
            </w:r>
            <w:r w:rsidR="00C055A0">
              <w:rPr>
                <w:rFonts w:eastAsia="等线" w:hint="eastAsia"/>
                <w:bCs/>
                <w:sz w:val="21"/>
                <w:lang w:eastAsia="zh-CN"/>
              </w:rPr>
              <w:t>fundamental for massive MIMO</w:t>
            </w:r>
          </w:p>
        </w:tc>
      </w:tr>
      <w:bookmarkEnd w:id="3"/>
      <w:tr w:rsidR="00C055A0" w14:paraId="634AB532" w14:textId="77777777" w:rsidTr="00B0159D">
        <w:trPr>
          <w:trHeight w:val="237"/>
        </w:trPr>
        <w:tc>
          <w:tcPr>
            <w:tcW w:w="2263" w:type="dxa"/>
          </w:tcPr>
          <w:p w14:paraId="1FC40B2D" w14:textId="170B9F05" w:rsidR="00C055A0" w:rsidRDefault="00C055A0" w:rsidP="00C055A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DMRS pattern type</w:t>
            </w:r>
          </w:p>
        </w:tc>
        <w:tc>
          <w:tcPr>
            <w:tcW w:w="1984" w:type="dxa"/>
          </w:tcPr>
          <w:p w14:paraId="3EED935E" w14:textId="33E03F82" w:rsidR="00C055A0" w:rsidRDefault="00C055A0" w:rsidP="00C055A0">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O</w:t>
            </w:r>
            <w:r>
              <w:rPr>
                <w:rFonts w:eastAsia="等线" w:hint="eastAsia"/>
                <w:bCs/>
                <w:sz w:val="21"/>
                <w:lang w:eastAsia="zh-CN"/>
              </w:rPr>
              <w:t>nly 1 type</w:t>
            </w:r>
          </w:p>
        </w:tc>
        <w:tc>
          <w:tcPr>
            <w:tcW w:w="2127" w:type="dxa"/>
          </w:tcPr>
          <w:p w14:paraId="3B3B44B5" w14:textId="3CF13D03" w:rsidR="00C055A0" w:rsidRDefault="00C055A0" w:rsidP="00C055A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Two types</w:t>
            </w:r>
          </w:p>
        </w:tc>
        <w:tc>
          <w:tcPr>
            <w:tcW w:w="3249" w:type="dxa"/>
          </w:tcPr>
          <w:p w14:paraId="6BC79923" w14:textId="2CBD29D8" w:rsidR="00C055A0" w:rsidRPr="00C055A0" w:rsidRDefault="00117888" w:rsidP="004845D6">
            <w:pPr>
              <w:pStyle w:val="aff0"/>
              <w:numPr>
                <w:ilvl w:val="0"/>
                <w:numId w:val="18"/>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P</w:t>
            </w:r>
            <w:r w:rsidR="00C055A0" w:rsidRPr="00C055A0">
              <w:rPr>
                <w:rFonts w:eastAsia="等线"/>
                <w:bCs/>
                <w:sz w:val="21"/>
                <w:lang w:eastAsia="zh-CN"/>
              </w:rPr>
              <w:t>rovides flexible trade-off between overhead and capacity</w:t>
            </w:r>
          </w:p>
        </w:tc>
      </w:tr>
      <w:tr w:rsidR="00C055A0" w14:paraId="18277A0D" w14:textId="77777777" w:rsidTr="00B0159D">
        <w:trPr>
          <w:trHeight w:val="237"/>
        </w:trPr>
        <w:tc>
          <w:tcPr>
            <w:tcW w:w="2263" w:type="dxa"/>
          </w:tcPr>
          <w:p w14:paraId="469F0C2D" w14:textId="6C5CE24E" w:rsidR="00C055A0" w:rsidRDefault="00C055A0" w:rsidP="00C055A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DMRS port</w:t>
            </w:r>
          </w:p>
        </w:tc>
        <w:tc>
          <w:tcPr>
            <w:tcW w:w="1984" w:type="dxa"/>
          </w:tcPr>
          <w:p w14:paraId="5EA2F1CA" w14:textId="66F42B08" w:rsidR="00C055A0" w:rsidRDefault="00B0159D" w:rsidP="00C055A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8</w:t>
            </w:r>
          </w:p>
        </w:tc>
        <w:tc>
          <w:tcPr>
            <w:tcW w:w="2127" w:type="dxa"/>
          </w:tcPr>
          <w:p w14:paraId="1E55FC33" w14:textId="77777777" w:rsidR="00C055A0" w:rsidRDefault="00B0159D" w:rsidP="00C055A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Rel-17:</w:t>
            </w:r>
          </w:p>
          <w:p w14:paraId="40CC6CFB" w14:textId="77777777" w:rsidR="00B0159D" w:rsidRDefault="00B0159D" w:rsidP="00C055A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8(type 1), 12(type 2)</w:t>
            </w:r>
          </w:p>
          <w:p w14:paraId="3D24E8CA" w14:textId="77777777" w:rsidR="00B0159D" w:rsidRDefault="00B0159D" w:rsidP="00C055A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Rel-18:</w:t>
            </w:r>
          </w:p>
          <w:p w14:paraId="2C22AB40" w14:textId="4532943A" w:rsidR="00B0159D" w:rsidRDefault="00B0159D" w:rsidP="00C055A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16(type 1), 24(type 2)</w:t>
            </w:r>
          </w:p>
        </w:tc>
        <w:tc>
          <w:tcPr>
            <w:tcW w:w="3249" w:type="dxa"/>
          </w:tcPr>
          <w:p w14:paraId="18331447" w14:textId="0FF958DE" w:rsidR="00C055A0" w:rsidRDefault="00117888" w:rsidP="004845D6">
            <w:pPr>
              <w:pStyle w:val="aff0"/>
              <w:numPr>
                <w:ilvl w:val="0"/>
                <w:numId w:val="18"/>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E</w:t>
            </w:r>
            <w:r w:rsidR="00B0159D">
              <w:rPr>
                <w:rFonts w:eastAsia="等线" w:hint="eastAsia"/>
                <w:bCs/>
                <w:sz w:val="21"/>
                <w:lang w:eastAsia="zh-CN"/>
              </w:rPr>
              <w:t>nable MU-MIMO</w:t>
            </w:r>
          </w:p>
          <w:p w14:paraId="49107A0F" w14:textId="16920A74" w:rsidR="00B0159D" w:rsidRDefault="00117888" w:rsidP="004845D6">
            <w:pPr>
              <w:pStyle w:val="aff0"/>
              <w:numPr>
                <w:ilvl w:val="0"/>
                <w:numId w:val="18"/>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P</w:t>
            </w:r>
            <w:r w:rsidR="00B0159D" w:rsidRPr="00C055A0">
              <w:rPr>
                <w:rFonts w:eastAsia="等线"/>
                <w:bCs/>
                <w:sz w:val="21"/>
                <w:lang w:eastAsia="zh-CN"/>
              </w:rPr>
              <w:t>rovides flexible trade-off between overhead and capacity</w:t>
            </w:r>
          </w:p>
        </w:tc>
      </w:tr>
      <w:tr w:rsidR="00B0159D" w14:paraId="5800BE9C" w14:textId="77777777" w:rsidTr="00B0159D">
        <w:trPr>
          <w:trHeight w:val="237"/>
        </w:trPr>
        <w:tc>
          <w:tcPr>
            <w:tcW w:w="2263" w:type="dxa"/>
          </w:tcPr>
          <w:p w14:paraId="69C83AA8" w14:textId="623CC2D1" w:rsidR="00B0159D" w:rsidRDefault="00B0159D" w:rsidP="00B0159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Max transmission layers</w:t>
            </w:r>
          </w:p>
        </w:tc>
        <w:tc>
          <w:tcPr>
            <w:tcW w:w="1984" w:type="dxa"/>
          </w:tcPr>
          <w:p w14:paraId="417F3006" w14:textId="500AA504" w:rsidR="00B0159D" w:rsidRDefault="00B0159D" w:rsidP="00B0159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4 layers</w:t>
            </w:r>
          </w:p>
        </w:tc>
        <w:tc>
          <w:tcPr>
            <w:tcW w:w="2127" w:type="dxa"/>
          </w:tcPr>
          <w:p w14:paraId="47622CB9" w14:textId="4369632B" w:rsidR="00B0159D" w:rsidRDefault="00B0159D" w:rsidP="00B0159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8 layers</w:t>
            </w:r>
          </w:p>
        </w:tc>
        <w:tc>
          <w:tcPr>
            <w:tcW w:w="3249" w:type="dxa"/>
          </w:tcPr>
          <w:p w14:paraId="1C5A872E" w14:textId="6FD3D0AF" w:rsidR="00B0159D" w:rsidRDefault="00117888" w:rsidP="004845D6">
            <w:pPr>
              <w:pStyle w:val="aff0"/>
              <w:numPr>
                <w:ilvl w:val="0"/>
                <w:numId w:val="18"/>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D</w:t>
            </w:r>
            <w:r w:rsidR="00B0159D" w:rsidRPr="00C055A0">
              <w:rPr>
                <w:rFonts w:eastAsia="等线" w:hint="eastAsia"/>
                <w:bCs/>
                <w:sz w:val="21"/>
                <w:lang w:eastAsia="zh-CN"/>
              </w:rPr>
              <w:t>ouble peak single-user throughput</w:t>
            </w:r>
          </w:p>
        </w:tc>
      </w:tr>
      <w:tr w:rsidR="00B0159D" w14:paraId="6A966781" w14:textId="77777777" w:rsidTr="00B0159D">
        <w:trPr>
          <w:trHeight w:val="237"/>
        </w:trPr>
        <w:tc>
          <w:tcPr>
            <w:tcW w:w="2263" w:type="dxa"/>
          </w:tcPr>
          <w:p w14:paraId="0B5A8142" w14:textId="53883404" w:rsidR="00B0159D" w:rsidRDefault="001030A0" w:rsidP="00B0159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Codebook/precoding</w:t>
            </w:r>
          </w:p>
        </w:tc>
        <w:tc>
          <w:tcPr>
            <w:tcW w:w="1984" w:type="dxa"/>
          </w:tcPr>
          <w:p w14:paraId="2A1D6AB7" w14:textId="28B9B2DE" w:rsidR="00B0159D" w:rsidRDefault="004B4D23" w:rsidP="001030A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Static, support up to 8 </w:t>
            </w:r>
            <w:r>
              <w:rPr>
                <w:rFonts w:eastAsia="等线"/>
                <w:bCs/>
                <w:sz w:val="21"/>
                <w:lang w:eastAsia="zh-CN"/>
              </w:rPr>
              <w:t>antennas</w:t>
            </w:r>
          </w:p>
        </w:tc>
        <w:tc>
          <w:tcPr>
            <w:tcW w:w="2127" w:type="dxa"/>
          </w:tcPr>
          <w:p w14:paraId="4593A8A0" w14:textId="76921892" w:rsidR="00B0159D" w:rsidRDefault="004B4D23" w:rsidP="00B0159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Flexible, 2 types and </w:t>
            </w:r>
            <w:r>
              <w:rPr>
                <w:rFonts w:eastAsia="等线"/>
                <w:bCs/>
                <w:sz w:val="21"/>
                <w:lang w:eastAsia="zh-CN"/>
              </w:rPr>
              <w:t>support</w:t>
            </w:r>
            <w:r>
              <w:rPr>
                <w:rFonts w:eastAsia="等线" w:hint="eastAsia"/>
                <w:bCs/>
                <w:sz w:val="21"/>
                <w:lang w:eastAsia="zh-CN"/>
              </w:rPr>
              <w:t xml:space="preserve"> large antenna arrays.</w:t>
            </w:r>
          </w:p>
        </w:tc>
        <w:tc>
          <w:tcPr>
            <w:tcW w:w="3249" w:type="dxa"/>
          </w:tcPr>
          <w:p w14:paraId="3FADE6F5" w14:textId="268B4264" w:rsidR="004B4D23" w:rsidRDefault="00117888" w:rsidP="004845D6">
            <w:pPr>
              <w:pStyle w:val="aff0"/>
              <w:numPr>
                <w:ilvl w:val="0"/>
                <w:numId w:val="18"/>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O</w:t>
            </w:r>
            <w:r w:rsidR="004B4D23" w:rsidRPr="004B4D23">
              <w:rPr>
                <w:rFonts w:eastAsia="等线"/>
                <w:bCs/>
                <w:sz w:val="21"/>
                <w:lang w:eastAsia="zh-CN"/>
              </w:rPr>
              <w:t>ptimized for beam-based operation</w:t>
            </w:r>
          </w:p>
          <w:p w14:paraId="4CB8DA2A" w14:textId="628FA6A2" w:rsidR="00B0159D" w:rsidRDefault="00117888" w:rsidP="004845D6">
            <w:pPr>
              <w:pStyle w:val="aff0"/>
              <w:numPr>
                <w:ilvl w:val="0"/>
                <w:numId w:val="18"/>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E</w:t>
            </w:r>
            <w:r w:rsidR="004B4D23">
              <w:rPr>
                <w:rFonts w:eastAsia="等线" w:hint="eastAsia"/>
                <w:bCs/>
                <w:sz w:val="21"/>
                <w:lang w:eastAsia="zh-CN"/>
              </w:rPr>
              <w:t xml:space="preserve">nable </w:t>
            </w:r>
            <w:r w:rsidR="004B4D23" w:rsidRPr="004B4D23">
              <w:rPr>
                <w:rFonts w:eastAsia="等线"/>
                <w:bCs/>
                <w:sz w:val="21"/>
                <w:lang w:eastAsia="zh-CN"/>
              </w:rPr>
              <w:t>CSI feedback</w:t>
            </w:r>
          </w:p>
        </w:tc>
      </w:tr>
      <w:tr w:rsidR="001030A0" w14:paraId="621D3BD6" w14:textId="77777777" w:rsidTr="00B0159D">
        <w:trPr>
          <w:trHeight w:val="237"/>
        </w:trPr>
        <w:tc>
          <w:tcPr>
            <w:tcW w:w="2263" w:type="dxa"/>
          </w:tcPr>
          <w:p w14:paraId="52056B95" w14:textId="7F072291" w:rsidR="001030A0" w:rsidRDefault="00AC5D7B" w:rsidP="00B0159D">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S</w:t>
            </w:r>
            <w:r>
              <w:rPr>
                <w:rFonts w:eastAsia="等线" w:hint="eastAsia"/>
                <w:bCs/>
                <w:sz w:val="21"/>
                <w:lang w:eastAsia="zh-CN"/>
              </w:rPr>
              <w:t>cheduling method</w:t>
            </w:r>
          </w:p>
        </w:tc>
        <w:tc>
          <w:tcPr>
            <w:tcW w:w="1984" w:type="dxa"/>
          </w:tcPr>
          <w:p w14:paraId="34FD1E6D" w14:textId="37C957C1" w:rsidR="001030A0" w:rsidRDefault="00AC5D7B" w:rsidP="00B0159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Mainly semi-static, rely on CRS timeline</w:t>
            </w:r>
          </w:p>
        </w:tc>
        <w:tc>
          <w:tcPr>
            <w:tcW w:w="2127" w:type="dxa"/>
          </w:tcPr>
          <w:p w14:paraId="6D8519A1" w14:textId="31C50048" w:rsidR="001030A0" w:rsidRDefault="00AC5D7B" w:rsidP="00B0159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Dynamic, support self-contained schedule </w:t>
            </w:r>
          </w:p>
        </w:tc>
        <w:tc>
          <w:tcPr>
            <w:tcW w:w="3249" w:type="dxa"/>
          </w:tcPr>
          <w:p w14:paraId="2635341E" w14:textId="486183F1" w:rsidR="001030A0" w:rsidRDefault="00117888" w:rsidP="004845D6">
            <w:pPr>
              <w:pStyle w:val="aff0"/>
              <w:numPr>
                <w:ilvl w:val="0"/>
                <w:numId w:val="18"/>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L</w:t>
            </w:r>
            <w:r w:rsidR="00AC5D7B">
              <w:rPr>
                <w:rFonts w:eastAsia="等线" w:hint="eastAsia"/>
                <w:bCs/>
                <w:sz w:val="21"/>
                <w:lang w:eastAsia="zh-CN"/>
              </w:rPr>
              <w:t xml:space="preserve">ow latency and high </w:t>
            </w:r>
            <w:r w:rsidR="00AC5D7B">
              <w:rPr>
                <w:rFonts w:eastAsia="等线"/>
                <w:bCs/>
                <w:sz w:val="21"/>
                <w:lang w:eastAsia="zh-CN"/>
              </w:rPr>
              <w:t>flexibility</w:t>
            </w:r>
          </w:p>
        </w:tc>
      </w:tr>
      <w:tr w:rsidR="00091710" w14:paraId="1696FD84" w14:textId="77777777" w:rsidTr="00B0159D">
        <w:trPr>
          <w:trHeight w:val="237"/>
        </w:trPr>
        <w:tc>
          <w:tcPr>
            <w:tcW w:w="2263" w:type="dxa"/>
          </w:tcPr>
          <w:p w14:paraId="38F1D301" w14:textId="531552C6" w:rsidR="00091710" w:rsidRDefault="00091710" w:rsidP="00B0159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Interference randomization </w:t>
            </w:r>
          </w:p>
        </w:tc>
        <w:tc>
          <w:tcPr>
            <w:tcW w:w="1984" w:type="dxa"/>
          </w:tcPr>
          <w:p w14:paraId="23E5DAB6" w14:textId="77777777" w:rsidR="00091710" w:rsidRDefault="00091710" w:rsidP="004845D6">
            <w:pPr>
              <w:pStyle w:val="aff0"/>
              <w:numPr>
                <w:ilvl w:val="0"/>
                <w:numId w:val="19"/>
              </w:numPr>
              <w:overflowPunct/>
              <w:autoSpaceDE/>
              <w:autoSpaceDN/>
              <w:adjustRightInd/>
              <w:snapToGrid w:val="0"/>
              <w:spacing w:after="120" w:line="280" w:lineRule="atLeast"/>
              <w:ind w:firstLineChars="0"/>
              <w:jc w:val="both"/>
              <w:textAlignment w:val="auto"/>
              <w:rPr>
                <w:rFonts w:eastAsia="等线"/>
                <w:bCs/>
                <w:sz w:val="21"/>
                <w:lang w:eastAsia="zh-CN"/>
              </w:rPr>
            </w:pPr>
            <w:r w:rsidRPr="00091710">
              <w:rPr>
                <w:rFonts w:eastAsia="等线" w:hint="eastAsia"/>
                <w:bCs/>
                <w:sz w:val="21"/>
                <w:lang w:eastAsia="zh-CN"/>
              </w:rPr>
              <w:t xml:space="preserve">Scrambling based on cell </w:t>
            </w:r>
            <w:r w:rsidRPr="00091710">
              <w:rPr>
                <w:rFonts w:eastAsia="等线" w:hint="eastAsia"/>
                <w:bCs/>
                <w:sz w:val="21"/>
                <w:lang w:eastAsia="zh-CN"/>
              </w:rPr>
              <w:lastRenderedPageBreak/>
              <w:t>ID and UE-specific RNTI</w:t>
            </w:r>
          </w:p>
          <w:p w14:paraId="30388EC7" w14:textId="05CDD939" w:rsidR="00091710" w:rsidRPr="00091710" w:rsidRDefault="00091710" w:rsidP="004845D6">
            <w:pPr>
              <w:pStyle w:val="aff0"/>
              <w:numPr>
                <w:ilvl w:val="0"/>
                <w:numId w:val="19"/>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S</w:t>
            </w:r>
            <w:r>
              <w:rPr>
                <w:rFonts w:eastAsia="等线" w:hint="eastAsia"/>
                <w:bCs/>
                <w:sz w:val="21"/>
                <w:lang w:eastAsia="zh-CN"/>
              </w:rPr>
              <w:t>crambled by sub-frame index</w:t>
            </w:r>
          </w:p>
        </w:tc>
        <w:tc>
          <w:tcPr>
            <w:tcW w:w="2127" w:type="dxa"/>
          </w:tcPr>
          <w:p w14:paraId="33058DF1" w14:textId="77777777" w:rsidR="00091710" w:rsidRDefault="00091710" w:rsidP="004845D6">
            <w:pPr>
              <w:pStyle w:val="aff0"/>
              <w:numPr>
                <w:ilvl w:val="0"/>
                <w:numId w:val="19"/>
              </w:numPr>
              <w:overflowPunct/>
              <w:autoSpaceDE/>
              <w:autoSpaceDN/>
              <w:adjustRightInd/>
              <w:snapToGrid w:val="0"/>
              <w:spacing w:after="120" w:line="280" w:lineRule="atLeast"/>
              <w:ind w:firstLineChars="0"/>
              <w:jc w:val="both"/>
              <w:textAlignment w:val="auto"/>
              <w:rPr>
                <w:rFonts w:eastAsia="等线"/>
                <w:bCs/>
                <w:sz w:val="21"/>
                <w:lang w:eastAsia="zh-CN"/>
              </w:rPr>
            </w:pPr>
            <w:r w:rsidRPr="00091710">
              <w:rPr>
                <w:rFonts w:eastAsia="等线" w:hint="eastAsia"/>
                <w:bCs/>
                <w:sz w:val="21"/>
                <w:lang w:eastAsia="zh-CN"/>
              </w:rPr>
              <w:lastRenderedPageBreak/>
              <w:t xml:space="preserve">Scrambling based on Cell ID, UE ID, </w:t>
            </w:r>
            <w:r w:rsidRPr="00091710">
              <w:rPr>
                <w:rFonts w:eastAsia="等线" w:hint="eastAsia"/>
                <w:bCs/>
                <w:sz w:val="21"/>
                <w:lang w:eastAsia="zh-CN"/>
              </w:rPr>
              <w:lastRenderedPageBreak/>
              <w:t>scrambling ID, etc.</w:t>
            </w:r>
          </w:p>
          <w:p w14:paraId="04CA31BA" w14:textId="48C33B63" w:rsidR="00091710" w:rsidRPr="00091710" w:rsidRDefault="00091710" w:rsidP="004845D6">
            <w:pPr>
              <w:pStyle w:val="aff0"/>
              <w:numPr>
                <w:ilvl w:val="0"/>
                <w:numId w:val="19"/>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bCs/>
                <w:sz w:val="21"/>
                <w:lang w:eastAsia="zh-CN"/>
              </w:rPr>
              <w:t>S</w:t>
            </w:r>
            <w:r>
              <w:rPr>
                <w:rFonts w:eastAsia="等线" w:hint="eastAsia"/>
                <w:bCs/>
                <w:sz w:val="21"/>
                <w:lang w:eastAsia="zh-CN"/>
              </w:rPr>
              <w:t>crambled by slot index and symbol index.</w:t>
            </w:r>
          </w:p>
        </w:tc>
        <w:tc>
          <w:tcPr>
            <w:tcW w:w="3249" w:type="dxa"/>
          </w:tcPr>
          <w:p w14:paraId="5BE26058" w14:textId="6AC55B75" w:rsidR="00091710" w:rsidRDefault="00117888" w:rsidP="004845D6">
            <w:pPr>
              <w:pStyle w:val="aff0"/>
              <w:numPr>
                <w:ilvl w:val="0"/>
                <w:numId w:val="18"/>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lastRenderedPageBreak/>
              <w:t>I</w:t>
            </w:r>
            <w:r w:rsidR="00091710" w:rsidRPr="00091710">
              <w:rPr>
                <w:rFonts w:eastAsia="等线"/>
                <w:bCs/>
                <w:sz w:val="21"/>
                <w:lang w:eastAsia="zh-CN"/>
              </w:rPr>
              <w:t xml:space="preserve">mproves inter-cell and multi-user interference randomization, especially in </w:t>
            </w:r>
            <w:r>
              <w:rPr>
                <w:rFonts w:eastAsia="等线" w:hint="eastAsia"/>
                <w:bCs/>
                <w:sz w:val="21"/>
                <w:lang w:eastAsia="zh-CN"/>
              </w:rPr>
              <w:lastRenderedPageBreak/>
              <w:t>M</w:t>
            </w:r>
            <w:r w:rsidR="00091710" w:rsidRPr="00091710">
              <w:rPr>
                <w:rFonts w:eastAsia="等线"/>
                <w:bCs/>
                <w:sz w:val="21"/>
                <w:lang w:eastAsia="zh-CN"/>
              </w:rPr>
              <w:t>ulti-TRP and dense deployment scenarios</w:t>
            </w:r>
          </w:p>
        </w:tc>
      </w:tr>
    </w:tbl>
    <w:p w14:paraId="79433F34" w14:textId="38A2BD27" w:rsidR="00D178E9" w:rsidRDefault="00DD7064" w:rsidP="00DD7064">
      <w:pPr>
        <w:overflowPunct/>
        <w:autoSpaceDE/>
        <w:autoSpaceDN/>
        <w:adjustRightInd/>
        <w:snapToGrid w:val="0"/>
        <w:spacing w:after="120" w:line="280" w:lineRule="atLeast"/>
        <w:jc w:val="both"/>
        <w:textAlignment w:val="auto"/>
        <w:rPr>
          <w:rFonts w:eastAsia="等线"/>
          <w:b/>
          <w:i/>
          <w:iCs/>
          <w:sz w:val="21"/>
          <w:lang w:val="en-GB" w:eastAsia="zh-CN"/>
        </w:rPr>
      </w:pPr>
      <w:bookmarkStart w:id="4" w:name="OB2"/>
      <w:r w:rsidRPr="00DD7064">
        <w:rPr>
          <w:rFonts w:eastAsia="等线"/>
          <w:b/>
          <w:i/>
          <w:iCs/>
          <w:sz w:val="21"/>
          <w:lang w:val="en-GB" w:eastAsia="zh-CN"/>
        </w:rPr>
        <w:lastRenderedPageBreak/>
        <w:t xml:space="preserve">Observation </w:t>
      </w:r>
      <w:r w:rsidRPr="00DD7064">
        <w:rPr>
          <w:rFonts w:eastAsia="等线"/>
          <w:b/>
          <w:i/>
          <w:iCs/>
          <w:sz w:val="21"/>
          <w:lang w:val="en-GB" w:eastAsia="zh-CN"/>
        </w:rPr>
        <w:fldChar w:fldCharType="begin"/>
      </w:r>
      <w:r w:rsidRPr="00DD7064">
        <w:rPr>
          <w:rFonts w:eastAsia="等线"/>
          <w:b/>
          <w:i/>
          <w:iCs/>
          <w:sz w:val="21"/>
          <w:lang w:val="en-GB" w:eastAsia="zh-CN"/>
        </w:rPr>
        <w:instrText xml:space="preserve"> SEQ Observation \* ARABIC </w:instrText>
      </w:r>
      <w:r w:rsidRPr="00DD7064">
        <w:rPr>
          <w:rFonts w:eastAsia="等线"/>
          <w:b/>
          <w:i/>
          <w:iCs/>
          <w:sz w:val="21"/>
          <w:lang w:val="en-GB" w:eastAsia="zh-CN"/>
        </w:rPr>
        <w:fldChar w:fldCharType="separate"/>
      </w:r>
      <w:r w:rsidR="00EB6A6D">
        <w:rPr>
          <w:rFonts w:eastAsia="等线"/>
          <w:b/>
          <w:i/>
          <w:iCs/>
          <w:noProof/>
          <w:sz w:val="21"/>
          <w:lang w:val="en-GB" w:eastAsia="zh-CN"/>
        </w:rPr>
        <w:t>2</w:t>
      </w:r>
      <w:r w:rsidRPr="00DD7064">
        <w:rPr>
          <w:rFonts w:eastAsia="等线"/>
          <w:b/>
          <w:i/>
          <w:iCs/>
          <w:sz w:val="21"/>
          <w:lang w:val="en-GB" w:eastAsia="zh-CN"/>
        </w:rPr>
        <w:fldChar w:fldCharType="end"/>
      </w:r>
      <w:r w:rsidRPr="00DD7064">
        <w:rPr>
          <w:rFonts w:eastAsia="等线" w:hint="eastAsia"/>
          <w:b/>
          <w:i/>
          <w:iCs/>
          <w:sz w:val="21"/>
          <w:lang w:val="en-GB" w:eastAsia="zh-CN"/>
        </w:rPr>
        <w:t>: At least seven aspects can be identified on the PDSCH enhancements from LTE to NR, including primary demodulation RS, DMRS type, DMRS port, max transmission layers, codebook/precoding, scheduling method and i</w:t>
      </w:r>
      <w:r w:rsidRPr="00DD7064">
        <w:rPr>
          <w:rFonts w:eastAsia="等线"/>
          <w:b/>
          <w:i/>
          <w:iCs/>
          <w:sz w:val="21"/>
          <w:lang w:val="en-GB" w:eastAsia="zh-CN"/>
        </w:rPr>
        <w:t>nterference randomization</w:t>
      </w:r>
      <w:r w:rsidRPr="00DD7064">
        <w:rPr>
          <w:rFonts w:eastAsia="等线" w:hint="eastAsia"/>
          <w:b/>
          <w:i/>
          <w:iCs/>
          <w:sz w:val="21"/>
          <w:lang w:val="en-GB" w:eastAsia="zh-CN"/>
        </w:rPr>
        <w:t xml:space="preserve"> method.</w:t>
      </w:r>
    </w:p>
    <w:bookmarkEnd w:id="4"/>
    <w:p w14:paraId="7E037534" w14:textId="685B4FB2" w:rsidR="00DD7064" w:rsidRDefault="00E429EA" w:rsidP="00DD7064">
      <w:pPr>
        <w:keepNext/>
        <w:keepLines/>
        <w:widowControl w:val="0"/>
        <w:numPr>
          <w:ilvl w:val="1"/>
          <w:numId w:val="2"/>
        </w:numPr>
        <w:spacing w:before="180"/>
        <w:outlineLvl w:val="1"/>
        <w:rPr>
          <w:rFonts w:ascii="Arial" w:hAnsi="Arial"/>
          <w:noProof/>
          <w:sz w:val="32"/>
          <w:lang w:eastAsia="zh-CN"/>
        </w:rPr>
      </w:pPr>
      <w:r w:rsidRPr="00E429EA">
        <w:rPr>
          <w:rFonts w:ascii="Arial" w:hAnsi="Arial"/>
          <w:noProof/>
          <w:sz w:val="32"/>
          <w:lang w:eastAsia="zh-CN"/>
        </w:rPr>
        <w:t xml:space="preserve">Core </w:t>
      </w:r>
      <w:r>
        <w:rPr>
          <w:rFonts w:ascii="Arial" w:hAnsi="Arial" w:hint="eastAsia"/>
          <w:noProof/>
          <w:sz w:val="32"/>
          <w:lang w:eastAsia="zh-CN"/>
        </w:rPr>
        <w:t>l</w:t>
      </w:r>
      <w:r w:rsidRPr="00E429EA">
        <w:rPr>
          <w:rFonts w:ascii="Arial" w:hAnsi="Arial"/>
          <w:noProof/>
          <w:sz w:val="32"/>
          <w:lang w:eastAsia="zh-CN"/>
        </w:rPr>
        <w:t xml:space="preserve">essons </w:t>
      </w:r>
      <w:r>
        <w:rPr>
          <w:rFonts w:ascii="Arial" w:hAnsi="Arial" w:hint="eastAsia"/>
          <w:noProof/>
          <w:sz w:val="32"/>
          <w:lang w:eastAsia="zh-CN"/>
        </w:rPr>
        <w:t>l</w:t>
      </w:r>
      <w:r w:rsidRPr="00E429EA">
        <w:rPr>
          <w:rFonts w:ascii="Arial" w:hAnsi="Arial"/>
          <w:noProof/>
          <w:sz w:val="32"/>
          <w:lang w:eastAsia="zh-CN"/>
        </w:rPr>
        <w:t xml:space="preserve">earned from NR </w:t>
      </w:r>
      <w:r>
        <w:rPr>
          <w:rFonts w:ascii="Arial" w:hAnsi="Arial" w:hint="eastAsia"/>
          <w:noProof/>
          <w:sz w:val="32"/>
          <w:lang w:eastAsia="zh-CN"/>
        </w:rPr>
        <w:t>e</w:t>
      </w:r>
      <w:r w:rsidRPr="00E429EA">
        <w:rPr>
          <w:rFonts w:ascii="Arial" w:hAnsi="Arial"/>
          <w:noProof/>
          <w:sz w:val="32"/>
          <w:lang w:eastAsia="zh-CN"/>
        </w:rPr>
        <w:t>volution</w:t>
      </w:r>
    </w:p>
    <w:p w14:paraId="751861BD" w14:textId="4239CD87" w:rsidR="00894348" w:rsidRDefault="00894348" w:rsidP="002D4084">
      <w:pPr>
        <w:overflowPunct/>
        <w:autoSpaceDE/>
        <w:autoSpaceDN/>
        <w:adjustRightInd/>
        <w:snapToGrid w:val="0"/>
        <w:spacing w:after="120" w:line="280" w:lineRule="atLeast"/>
        <w:jc w:val="both"/>
        <w:textAlignment w:val="auto"/>
        <w:rPr>
          <w:rFonts w:eastAsia="等线"/>
          <w:bCs/>
          <w:sz w:val="21"/>
          <w:lang w:eastAsia="zh-CN"/>
        </w:rPr>
      </w:pPr>
      <w:r w:rsidRPr="00894348">
        <w:rPr>
          <w:rFonts w:eastAsia="等线"/>
          <w:bCs/>
          <w:sz w:val="21"/>
          <w:lang w:eastAsia="zh-CN"/>
        </w:rPr>
        <w:t>The evolution from LTE to NR was a systems engineering endeavor defined by trade-offs and constraints. While driven by clear performance targets</w:t>
      </w:r>
      <w:r>
        <w:rPr>
          <w:rFonts w:eastAsia="等线" w:hint="eastAsia"/>
          <w:bCs/>
          <w:sz w:val="21"/>
          <w:lang w:eastAsia="zh-CN"/>
        </w:rPr>
        <w:t xml:space="preserve"> of three NR scenarios, </w:t>
      </w:r>
      <w:r w:rsidR="00EB6A6D">
        <w:rPr>
          <w:rFonts w:eastAsia="等线" w:hint="eastAsia"/>
          <w:bCs/>
          <w:sz w:val="21"/>
          <w:lang w:eastAsia="zh-CN"/>
        </w:rPr>
        <w:t>the</w:t>
      </w:r>
      <w:r w:rsidRPr="00894348">
        <w:rPr>
          <w:rFonts w:eastAsia="等线"/>
          <w:bCs/>
          <w:sz w:val="21"/>
          <w:lang w:eastAsia="zh-CN"/>
        </w:rPr>
        <w:t xml:space="preserve"> </w:t>
      </w:r>
      <w:r w:rsidR="00EB6A6D" w:rsidRPr="00EB6A6D">
        <w:rPr>
          <w:rFonts w:eastAsia="等线"/>
          <w:bCs/>
          <w:sz w:val="21"/>
          <w:lang w:eastAsia="zh-CN"/>
        </w:rPr>
        <w:t xml:space="preserve">most profound challenge </w:t>
      </w:r>
      <w:r w:rsidR="00EB6A6D">
        <w:rPr>
          <w:rFonts w:eastAsia="等线" w:hint="eastAsia"/>
          <w:bCs/>
          <w:sz w:val="21"/>
          <w:lang w:eastAsia="zh-CN"/>
        </w:rPr>
        <w:t>is</w:t>
      </w:r>
      <w:r w:rsidR="00EB6A6D" w:rsidRPr="00EB6A6D">
        <w:rPr>
          <w:rFonts w:eastAsia="等线"/>
          <w:bCs/>
          <w:sz w:val="21"/>
          <w:lang w:eastAsia="zh-CN"/>
        </w:rPr>
        <w:t xml:space="preserve"> a sustainable balance among these performance goals, implementation complexity, energy efficiency, and long-term commercial viability. In this section, we summarize the critical lessons</w:t>
      </w:r>
      <w:r w:rsidR="00EB6A6D">
        <w:rPr>
          <w:rFonts w:eastAsia="等线" w:hint="eastAsia"/>
          <w:bCs/>
          <w:sz w:val="21"/>
          <w:lang w:eastAsia="zh-CN"/>
        </w:rPr>
        <w:t xml:space="preserve"> learned from NR evolution, </w:t>
      </w:r>
      <w:r w:rsidR="00EB6A6D" w:rsidRPr="00EB6A6D">
        <w:rPr>
          <w:rFonts w:eastAsia="等线"/>
          <w:bCs/>
          <w:sz w:val="21"/>
          <w:lang w:eastAsia="zh-CN"/>
        </w:rPr>
        <w:t>also attempt to outline potential directions for future evolution</w:t>
      </w:r>
      <w:r w:rsidR="00EB6A6D">
        <w:rPr>
          <w:rFonts w:eastAsia="等线" w:hint="eastAsia"/>
          <w:bCs/>
          <w:sz w:val="21"/>
          <w:lang w:eastAsia="zh-CN"/>
        </w:rPr>
        <w:t>.</w:t>
      </w:r>
    </w:p>
    <w:p w14:paraId="2FAFC81B" w14:textId="2E655603" w:rsidR="00A173CF" w:rsidRDefault="00BF1B19" w:rsidP="002D4084">
      <w:pPr>
        <w:overflowPunct/>
        <w:autoSpaceDE/>
        <w:autoSpaceDN/>
        <w:adjustRightInd/>
        <w:snapToGrid w:val="0"/>
        <w:spacing w:after="120" w:line="280" w:lineRule="atLeast"/>
        <w:jc w:val="both"/>
        <w:textAlignment w:val="auto"/>
        <w:rPr>
          <w:rFonts w:eastAsia="等线"/>
          <w:bCs/>
          <w:sz w:val="21"/>
          <w:lang w:eastAsia="zh-CN"/>
        </w:rPr>
      </w:pPr>
      <w:r w:rsidRPr="00BF1B19">
        <w:rPr>
          <w:rFonts w:eastAsia="等线"/>
          <w:b/>
          <w:sz w:val="21"/>
          <w:lang w:eastAsia="zh-CN"/>
        </w:rPr>
        <w:t>Balance theoretical performance with implementation viability</w:t>
      </w:r>
      <w:r w:rsidR="001336FE" w:rsidRPr="001336FE">
        <w:rPr>
          <w:rFonts w:eastAsia="等线" w:hint="eastAsia"/>
          <w:b/>
          <w:sz w:val="21"/>
          <w:lang w:eastAsia="zh-CN"/>
        </w:rPr>
        <w:t xml:space="preserve">. </w:t>
      </w:r>
      <w:r>
        <w:rPr>
          <w:rFonts w:eastAsia="等线" w:hint="eastAsia"/>
          <w:bCs/>
          <w:sz w:val="21"/>
          <w:lang w:eastAsia="zh-CN"/>
        </w:rPr>
        <w:t>Though</w:t>
      </w:r>
      <w:r w:rsidRPr="00BF1B19">
        <w:rPr>
          <w:rFonts w:eastAsia="等线"/>
          <w:bCs/>
          <w:sz w:val="21"/>
          <w:lang w:eastAsia="zh-CN"/>
        </w:rPr>
        <w:t xml:space="preserve"> NR Type II codebook theoretically enables high-precision beamforming and detailed channel feedback, </w:t>
      </w:r>
      <w:r>
        <w:rPr>
          <w:rFonts w:eastAsia="等线" w:hint="eastAsia"/>
          <w:bCs/>
          <w:sz w:val="21"/>
          <w:lang w:eastAsia="zh-CN"/>
        </w:rPr>
        <w:t xml:space="preserve">only Type I codebook is used in the </w:t>
      </w:r>
      <w:r>
        <w:rPr>
          <w:rFonts w:eastAsia="等线"/>
          <w:bCs/>
          <w:sz w:val="21"/>
          <w:lang w:eastAsia="zh-CN"/>
        </w:rPr>
        <w:t>commercial</w:t>
      </w:r>
      <w:r>
        <w:rPr>
          <w:rFonts w:eastAsia="等线" w:hint="eastAsia"/>
          <w:bCs/>
          <w:sz w:val="21"/>
          <w:lang w:eastAsia="zh-CN"/>
        </w:rPr>
        <w:t xml:space="preserve"> due to </w:t>
      </w:r>
      <w:r w:rsidRPr="00BF1B19">
        <w:rPr>
          <w:rFonts w:eastAsia="等线"/>
          <w:bCs/>
          <w:sz w:val="21"/>
          <w:lang w:eastAsia="zh-CN"/>
        </w:rPr>
        <w:t xml:space="preserve">its complex matrix operations, high CSI reporting overhead and stringent channel stability requirements. This illustrates that the pursuit of peak theoretical performance must be balanced with realistic considerations of cost, device capability, and </w:t>
      </w:r>
      <w:r>
        <w:rPr>
          <w:rFonts w:eastAsia="等线" w:hint="eastAsia"/>
          <w:bCs/>
          <w:sz w:val="21"/>
          <w:lang w:eastAsia="zh-CN"/>
        </w:rPr>
        <w:t>implementation complexity</w:t>
      </w:r>
      <w:r w:rsidRPr="00BF1B19">
        <w:rPr>
          <w:rFonts w:eastAsia="等线"/>
          <w:bCs/>
          <w:sz w:val="21"/>
          <w:lang w:eastAsia="zh-CN"/>
        </w:rPr>
        <w:t>.</w:t>
      </w:r>
      <w:r w:rsidR="001336FE">
        <w:rPr>
          <w:rFonts w:eastAsia="等线" w:hint="eastAsia"/>
          <w:bCs/>
          <w:sz w:val="21"/>
          <w:lang w:eastAsia="zh-CN"/>
        </w:rPr>
        <w:t xml:space="preserve"> </w:t>
      </w:r>
    </w:p>
    <w:p w14:paraId="562A98A3" w14:textId="690D2BD6" w:rsidR="001F78B0" w:rsidRDefault="00BF1B19" w:rsidP="002D4084">
      <w:pPr>
        <w:overflowPunct/>
        <w:autoSpaceDE/>
        <w:autoSpaceDN/>
        <w:adjustRightInd/>
        <w:snapToGrid w:val="0"/>
        <w:spacing w:after="120" w:line="280" w:lineRule="atLeast"/>
        <w:jc w:val="both"/>
        <w:textAlignment w:val="auto"/>
        <w:rPr>
          <w:rFonts w:eastAsia="等线"/>
          <w:bCs/>
          <w:sz w:val="21"/>
          <w:lang w:eastAsia="zh-CN"/>
        </w:rPr>
      </w:pPr>
      <w:r w:rsidRPr="00BF1B19">
        <w:rPr>
          <w:rFonts w:eastAsia="等线"/>
          <w:b/>
          <w:sz w:val="21"/>
          <w:lang w:eastAsia="zh-CN"/>
        </w:rPr>
        <w:t>Simplify and unify reference signal and multi‑TRP design</w:t>
      </w:r>
      <w:r w:rsidR="001F78B0" w:rsidRPr="001F78B0">
        <w:rPr>
          <w:rFonts w:eastAsia="等线" w:hint="eastAsia"/>
          <w:b/>
          <w:sz w:val="21"/>
          <w:lang w:eastAsia="zh-CN"/>
        </w:rPr>
        <w:t>.</w:t>
      </w:r>
      <w:r w:rsidR="001F78B0">
        <w:rPr>
          <w:rFonts w:eastAsia="等线" w:hint="eastAsia"/>
          <w:b/>
          <w:sz w:val="21"/>
          <w:lang w:eastAsia="zh-CN"/>
        </w:rPr>
        <w:t xml:space="preserve"> </w:t>
      </w:r>
      <w:r>
        <w:rPr>
          <w:rFonts w:eastAsia="等线" w:hint="eastAsia"/>
          <w:bCs/>
          <w:sz w:val="21"/>
          <w:lang w:eastAsia="zh-CN"/>
        </w:rPr>
        <w:t xml:space="preserve">Though </w:t>
      </w:r>
      <w:r w:rsidRPr="00BF1B19">
        <w:rPr>
          <w:rFonts w:eastAsia="等线"/>
          <w:bCs/>
          <w:sz w:val="21"/>
          <w:lang w:eastAsia="zh-CN"/>
        </w:rPr>
        <w:t>NR support</w:t>
      </w:r>
      <w:r>
        <w:rPr>
          <w:rFonts w:eastAsia="等线" w:hint="eastAsia"/>
          <w:bCs/>
          <w:sz w:val="21"/>
          <w:lang w:eastAsia="zh-CN"/>
        </w:rPr>
        <w:t>s</w:t>
      </w:r>
      <w:r w:rsidRPr="00BF1B19">
        <w:rPr>
          <w:rFonts w:eastAsia="等线"/>
          <w:bCs/>
          <w:sz w:val="21"/>
          <w:lang w:eastAsia="zh-CN"/>
        </w:rPr>
        <w:t xml:space="preserve"> multiple DMRS types, configurable densities and ports, it also increases implementation complexity, interoperability challenges, and power consumption. Similarly, multi-TRP schemes such as CJT/NCJT and dynamic point selection involve substantial signaling overhead and tight synchronization requirements. </w:t>
      </w:r>
      <w:r w:rsidR="00894348">
        <w:rPr>
          <w:rFonts w:eastAsia="等线" w:hint="eastAsia"/>
          <w:bCs/>
          <w:sz w:val="21"/>
          <w:lang w:eastAsia="zh-CN"/>
        </w:rPr>
        <w:t>Therefore, f</w:t>
      </w:r>
      <w:r w:rsidRPr="00BF1B19">
        <w:rPr>
          <w:rFonts w:eastAsia="等线"/>
          <w:bCs/>
          <w:sz w:val="21"/>
          <w:lang w:eastAsia="zh-CN"/>
        </w:rPr>
        <w:t>uture designs</w:t>
      </w:r>
      <w:r w:rsidR="00894348">
        <w:rPr>
          <w:rFonts w:eastAsia="等线" w:hint="eastAsia"/>
          <w:bCs/>
          <w:sz w:val="21"/>
          <w:lang w:eastAsia="zh-CN"/>
        </w:rPr>
        <w:t xml:space="preserve"> </w:t>
      </w:r>
      <w:r w:rsidRPr="00BF1B19">
        <w:rPr>
          <w:rFonts w:eastAsia="等线"/>
          <w:bCs/>
          <w:sz w:val="21"/>
          <w:lang w:eastAsia="zh-CN"/>
        </w:rPr>
        <w:t>should prioritize streamlined control mechanisms and simplified reference signal structures to reduce complexity for both gNB and UE</w:t>
      </w:r>
      <w:r w:rsidR="00EB0585">
        <w:rPr>
          <w:rFonts w:eastAsia="等线" w:hint="eastAsia"/>
          <w:bCs/>
          <w:sz w:val="21"/>
          <w:lang w:eastAsia="zh-CN"/>
        </w:rPr>
        <w:t>.</w:t>
      </w:r>
    </w:p>
    <w:p w14:paraId="1CF8C64C" w14:textId="40698A93" w:rsidR="00D33965" w:rsidRDefault="00D33965" w:rsidP="002D4084">
      <w:pPr>
        <w:overflowPunct/>
        <w:autoSpaceDE/>
        <w:autoSpaceDN/>
        <w:adjustRightInd/>
        <w:snapToGrid w:val="0"/>
        <w:spacing w:after="120" w:line="280" w:lineRule="atLeast"/>
        <w:jc w:val="both"/>
        <w:textAlignment w:val="auto"/>
        <w:rPr>
          <w:rFonts w:eastAsia="等线"/>
          <w:bCs/>
          <w:sz w:val="21"/>
          <w:lang w:eastAsia="zh-CN"/>
        </w:rPr>
      </w:pPr>
      <w:r w:rsidRPr="00D33965">
        <w:rPr>
          <w:rFonts w:eastAsia="等线" w:hint="eastAsia"/>
          <w:b/>
          <w:sz w:val="21"/>
          <w:lang w:eastAsia="zh-CN"/>
        </w:rPr>
        <w:t>Simpler</w:t>
      </w:r>
      <w:r w:rsidRPr="00D33965">
        <w:rPr>
          <w:rFonts w:eastAsia="等线"/>
          <w:b/>
          <w:sz w:val="21"/>
          <w:lang w:eastAsia="zh-CN"/>
        </w:rPr>
        <w:t xml:space="preserve"> scheduling to reduce PDSCH signaling overhead.</w:t>
      </w:r>
      <w:r w:rsidRPr="00D33965">
        <w:rPr>
          <w:rFonts w:eastAsia="等线"/>
          <w:bCs/>
          <w:sz w:val="21"/>
          <w:lang w:eastAsia="zh-CN"/>
        </w:rPr>
        <w:t xml:space="preserve"> </w:t>
      </w:r>
      <w:r>
        <w:rPr>
          <w:rFonts w:eastAsia="等线" w:hint="eastAsia"/>
          <w:bCs/>
          <w:sz w:val="21"/>
          <w:lang w:eastAsia="zh-CN"/>
        </w:rPr>
        <w:t xml:space="preserve">Though </w:t>
      </w:r>
      <w:r w:rsidRPr="00D33965">
        <w:rPr>
          <w:rFonts w:eastAsia="等线"/>
          <w:bCs/>
          <w:sz w:val="21"/>
          <w:lang w:eastAsia="zh-CN"/>
        </w:rPr>
        <w:t>resource efficiency</w:t>
      </w:r>
      <w:r>
        <w:rPr>
          <w:rFonts w:eastAsia="等线" w:hint="eastAsia"/>
          <w:bCs/>
          <w:sz w:val="21"/>
          <w:lang w:eastAsia="zh-CN"/>
        </w:rPr>
        <w:t xml:space="preserve"> is improved due to the </w:t>
      </w:r>
      <w:r w:rsidRPr="00D33965">
        <w:rPr>
          <w:rFonts w:eastAsia="等线"/>
          <w:bCs/>
          <w:sz w:val="21"/>
          <w:lang w:eastAsia="zh-CN"/>
        </w:rPr>
        <w:t>flexible scheduling mechanisms in NR</w:t>
      </w:r>
      <w:r>
        <w:rPr>
          <w:rFonts w:eastAsia="等线" w:hint="eastAsia"/>
          <w:bCs/>
          <w:sz w:val="21"/>
          <w:lang w:eastAsia="zh-CN"/>
        </w:rPr>
        <w:t xml:space="preserve">, large downlink signaling is introduced for PDSCH </w:t>
      </w:r>
      <w:r w:rsidR="005E18BA">
        <w:rPr>
          <w:rFonts w:eastAsia="等线" w:hint="eastAsia"/>
          <w:bCs/>
          <w:sz w:val="21"/>
          <w:lang w:eastAsia="zh-CN"/>
        </w:rPr>
        <w:t xml:space="preserve">such as HARQ, scheduling timeline and rate matching mechanism, causing a growth in signaling overhead and raises UE processing burden and power consumption. </w:t>
      </w:r>
      <w:r w:rsidR="005E18BA" w:rsidRPr="00D33965">
        <w:rPr>
          <w:rFonts w:eastAsia="等线"/>
          <w:bCs/>
          <w:sz w:val="21"/>
          <w:lang w:eastAsia="zh-CN"/>
        </w:rPr>
        <w:t>Future designs should simplify scheduling signaling</w:t>
      </w:r>
      <w:r w:rsidR="005E18BA">
        <w:rPr>
          <w:rFonts w:eastAsia="等线" w:hint="eastAsia"/>
          <w:bCs/>
          <w:sz w:val="21"/>
          <w:lang w:eastAsia="zh-CN"/>
        </w:rPr>
        <w:t xml:space="preserve"> </w:t>
      </w:r>
      <w:r w:rsidR="005E18BA" w:rsidRPr="00D33965">
        <w:rPr>
          <w:rFonts w:eastAsia="等线"/>
          <w:bCs/>
          <w:sz w:val="21"/>
          <w:lang w:eastAsia="zh-CN"/>
        </w:rPr>
        <w:t>through bundled configurations or more implicit indication</w:t>
      </w:r>
      <w:r w:rsidR="005E18BA">
        <w:rPr>
          <w:rFonts w:eastAsia="等线" w:hint="eastAsia"/>
          <w:bCs/>
          <w:sz w:val="21"/>
          <w:lang w:eastAsia="zh-CN"/>
        </w:rPr>
        <w:t xml:space="preserve">s </w:t>
      </w:r>
      <w:r w:rsidR="005E18BA" w:rsidRPr="00D33965">
        <w:rPr>
          <w:rFonts w:eastAsia="等线"/>
          <w:bCs/>
          <w:sz w:val="21"/>
          <w:lang w:eastAsia="zh-CN"/>
        </w:rPr>
        <w:t>to improve overall efficiency without compromising necessary flexibilit</w:t>
      </w:r>
      <w:r w:rsidR="005E18BA">
        <w:rPr>
          <w:rFonts w:eastAsia="等线" w:hint="eastAsia"/>
          <w:bCs/>
          <w:sz w:val="21"/>
          <w:lang w:eastAsia="zh-CN"/>
        </w:rPr>
        <w:t>y.</w:t>
      </w:r>
    </w:p>
    <w:p w14:paraId="2744DE40" w14:textId="431BC9A6" w:rsidR="00EB6A6D" w:rsidRPr="005E18BA" w:rsidRDefault="00EB6A6D" w:rsidP="00EB6A6D">
      <w:pPr>
        <w:pStyle w:val="af2"/>
        <w:rPr>
          <w:i/>
          <w:iCs/>
          <w:lang w:eastAsia="zh-CN"/>
        </w:rPr>
      </w:pPr>
      <w:bookmarkStart w:id="5" w:name="_Hlk220420222"/>
      <w:bookmarkStart w:id="6" w:name="OB3"/>
      <w:r w:rsidRPr="005E18BA">
        <w:rPr>
          <w:i/>
          <w:iCs/>
        </w:rPr>
        <w:t xml:space="preserve">Observation </w:t>
      </w:r>
      <w:r w:rsidRPr="005E18BA">
        <w:rPr>
          <w:i/>
          <w:iCs/>
        </w:rPr>
        <w:fldChar w:fldCharType="begin"/>
      </w:r>
      <w:r w:rsidRPr="005E18BA">
        <w:rPr>
          <w:i/>
          <w:iCs/>
        </w:rPr>
        <w:instrText xml:space="preserve"> SEQ Observation \* ARABIC </w:instrText>
      </w:r>
      <w:r w:rsidRPr="005E18BA">
        <w:rPr>
          <w:i/>
          <w:iCs/>
        </w:rPr>
        <w:fldChar w:fldCharType="separate"/>
      </w:r>
      <w:r w:rsidRPr="005E18BA">
        <w:rPr>
          <w:i/>
          <w:iCs/>
          <w:noProof/>
        </w:rPr>
        <w:t>3</w:t>
      </w:r>
      <w:r w:rsidRPr="005E18BA">
        <w:rPr>
          <w:i/>
          <w:iCs/>
        </w:rPr>
        <w:fldChar w:fldCharType="end"/>
      </w:r>
      <w:r w:rsidRPr="005E18BA">
        <w:rPr>
          <w:rFonts w:hint="eastAsia"/>
          <w:i/>
          <w:iCs/>
          <w:lang w:eastAsia="zh-CN"/>
        </w:rPr>
        <w:t>:</w:t>
      </w:r>
      <w:bookmarkEnd w:id="5"/>
      <w:r w:rsidRPr="005E18BA">
        <w:rPr>
          <w:rFonts w:hint="eastAsia"/>
          <w:i/>
          <w:iCs/>
          <w:lang w:eastAsia="zh-CN"/>
        </w:rPr>
        <w:t xml:space="preserve"> </w:t>
      </w:r>
      <w:r w:rsidR="005E18BA" w:rsidRPr="005E18BA">
        <w:rPr>
          <w:rFonts w:hint="eastAsia"/>
          <w:i/>
          <w:iCs/>
          <w:lang w:eastAsia="zh-CN"/>
        </w:rPr>
        <w:t>At least t</w:t>
      </w:r>
      <w:r w:rsidRPr="005E18BA">
        <w:rPr>
          <w:rFonts w:hint="eastAsia"/>
          <w:i/>
          <w:iCs/>
          <w:lang w:eastAsia="zh-CN"/>
        </w:rPr>
        <w:t xml:space="preserve">hree aspects </w:t>
      </w:r>
      <w:r w:rsidR="005E18BA" w:rsidRPr="005E18BA">
        <w:rPr>
          <w:rFonts w:hint="eastAsia"/>
          <w:i/>
          <w:iCs/>
          <w:lang w:eastAsia="zh-CN"/>
        </w:rPr>
        <w:t>can be learned from NR evolution on the PDSCH design, such as</w:t>
      </w:r>
      <w:r w:rsidRPr="005E18BA">
        <w:rPr>
          <w:rFonts w:hint="eastAsia"/>
          <w:i/>
          <w:iCs/>
          <w:lang w:eastAsia="zh-CN"/>
        </w:rPr>
        <w:t>:</w:t>
      </w:r>
    </w:p>
    <w:p w14:paraId="0C40A551" w14:textId="7265E84E" w:rsidR="00EB6A6D" w:rsidRPr="005E18BA" w:rsidRDefault="005E18BA" w:rsidP="004845D6">
      <w:pPr>
        <w:pStyle w:val="aff0"/>
        <w:numPr>
          <w:ilvl w:val="0"/>
          <w:numId w:val="20"/>
        </w:numPr>
        <w:ind w:firstLineChars="0"/>
        <w:rPr>
          <w:b/>
          <w:i/>
          <w:iCs/>
          <w:lang w:val="x-none" w:eastAsia="zh-CN"/>
        </w:rPr>
      </w:pPr>
      <w:r w:rsidRPr="005E18BA">
        <w:rPr>
          <w:b/>
          <w:i/>
          <w:iCs/>
          <w:lang w:val="x-none" w:eastAsia="zh-CN"/>
        </w:rPr>
        <w:t>Balance theoretical performance with implementation viability</w:t>
      </w:r>
      <w:r w:rsidR="00EB6A6D" w:rsidRPr="005E18BA">
        <w:rPr>
          <w:rFonts w:hint="eastAsia"/>
          <w:b/>
          <w:i/>
          <w:iCs/>
          <w:lang w:val="x-none" w:eastAsia="zh-CN"/>
        </w:rPr>
        <w:t>.</w:t>
      </w:r>
    </w:p>
    <w:p w14:paraId="3E42A3F8" w14:textId="4DC85873" w:rsidR="00EB6A6D" w:rsidRPr="005E18BA" w:rsidRDefault="005E18BA" w:rsidP="004845D6">
      <w:pPr>
        <w:pStyle w:val="aff0"/>
        <w:numPr>
          <w:ilvl w:val="0"/>
          <w:numId w:val="20"/>
        </w:numPr>
        <w:ind w:firstLineChars="0"/>
        <w:rPr>
          <w:b/>
          <w:i/>
          <w:iCs/>
          <w:lang w:val="x-none" w:eastAsia="zh-CN"/>
        </w:rPr>
      </w:pPr>
      <w:r w:rsidRPr="005E18BA">
        <w:rPr>
          <w:b/>
          <w:i/>
          <w:iCs/>
          <w:lang w:val="x-none" w:eastAsia="zh-CN"/>
        </w:rPr>
        <w:t>Simplify and unify reference signal and multi‑TRP design</w:t>
      </w:r>
      <w:r w:rsidR="00EB6A6D" w:rsidRPr="005E18BA">
        <w:rPr>
          <w:rFonts w:hint="eastAsia"/>
          <w:b/>
          <w:i/>
          <w:iCs/>
          <w:lang w:val="x-none" w:eastAsia="zh-CN"/>
        </w:rPr>
        <w:t>.</w:t>
      </w:r>
    </w:p>
    <w:p w14:paraId="09AA33DC" w14:textId="3A53A26A" w:rsidR="00EB6A6D" w:rsidRPr="005E18BA" w:rsidRDefault="005E18BA" w:rsidP="004845D6">
      <w:pPr>
        <w:pStyle w:val="aff0"/>
        <w:numPr>
          <w:ilvl w:val="0"/>
          <w:numId w:val="20"/>
        </w:numPr>
        <w:ind w:firstLineChars="0"/>
        <w:rPr>
          <w:b/>
          <w:i/>
          <w:iCs/>
          <w:lang w:val="x-none" w:eastAsia="zh-CN"/>
        </w:rPr>
      </w:pPr>
      <w:r w:rsidRPr="005E18BA">
        <w:rPr>
          <w:b/>
          <w:i/>
          <w:iCs/>
          <w:lang w:val="x-none" w:eastAsia="zh-CN"/>
        </w:rPr>
        <w:t>Simpler scheduling to reduce PDSCH signaling overhead</w:t>
      </w:r>
      <w:r w:rsidRPr="005E18BA">
        <w:rPr>
          <w:rFonts w:hint="eastAsia"/>
          <w:b/>
          <w:i/>
          <w:iCs/>
          <w:lang w:val="x-none" w:eastAsia="zh-CN"/>
        </w:rPr>
        <w:t>.</w:t>
      </w:r>
    </w:p>
    <w:bookmarkEnd w:id="6"/>
    <w:p w14:paraId="2D010B8F" w14:textId="526872C9" w:rsidR="005E18BA" w:rsidRPr="00DF2C1D" w:rsidRDefault="005E18BA" w:rsidP="005E18BA">
      <w:pPr>
        <w:pStyle w:val="1"/>
      </w:pPr>
      <w:r>
        <w:rPr>
          <w:rFonts w:eastAsiaTheme="minorEastAsia" w:hint="eastAsia"/>
          <w:lang w:eastAsia="zh-CN"/>
        </w:rPr>
        <w:t>Design for the 6GR PDSCH</w:t>
      </w:r>
    </w:p>
    <w:p w14:paraId="5390A4FF" w14:textId="28272C97" w:rsidR="006B4510" w:rsidRPr="00711DD4" w:rsidRDefault="006B4510" w:rsidP="006B4510">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 xml:space="preserve">requirements </w:t>
      </w:r>
      <w:r w:rsidR="00621CE7">
        <w:rPr>
          <w:rFonts w:ascii="Arial" w:hAnsi="Arial" w:hint="eastAsia"/>
          <w:noProof/>
          <w:sz w:val="32"/>
          <w:lang w:eastAsia="zh-CN"/>
        </w:rPr>
        <w:t xml:space="preserve">and challenges </w:t>
      </w:r>
      <w:r>
        <w:rPr>
          <w:rFonts w:ascii="Arial" w:hAnsi="Arial" w:hint="eastAsia"/>
          <w:noProof/>
          <w:sz w:val="32"/>
          <w:lang w:eastAsia="zh-CN"/>
        </w:rPr>
        <w:t>for 6GR design</w:t>
      </w:r>
    </w:p>
    <w:p w14:paraId="035CB1C7" w14:textId="305299BB" w:rsidR="007F7207" w:rsidRDefault="007F7207" w:rsidP="00822B4F">
      <w:pPr>
        <w:overflowPunct/>
        <w:autoSpaceDE/>
        <w:autoSpaceDN/>
        <w:adjustRightInd/>
        <w:snapToGrid w:val="0"/>
        <w:spacing w:after="120" w:line="280" w:lineRule="atLeast"/>
        <w:jc w:val="both"/>
        <w:textAlignment w:val="auto"/>
        <w:rPr>
          <w:rFonts w:eastAsia="等线"/>
          <w:bCs/>
          <w:sz w:val="21"/>
          <w:lang w:eastAsia="zh-CN"/>
        </w:rPr>
      </w:pPr>
      <w:r w:rsidRPr="007F7207">
        <w:rPr>
          <w:rFonts w:eastAsia="等线"/>
          <w:bCs/>
          <w:sz w:val="21"/>
          <w:lang w:eastAsia="zh-CN"/>
        </w:rPr>
        <w:t xml:space="preserve">The 6G system is confronted with unprecedented performance requirements, particularly in peak data rate, connection density, latency, and coverage. In alignment with the vision outlined by IMT-2030, 6G is expected to achieve Tbps-level peak data rates, support tens of millions of devices per square kilometer, deliver sub-millisecond latency, and enable centimeter-level positioning accuracy. These targets place entirely new demands on overall system capacity, spectral efficiency, mobility, and reliability, thereby raising higher expectations for the 6GR design. </w:t>
      </w:r>
      <w:r w:rsidRPr="007F7207">
        <w:rPr>
          <w:rFonts w:eastAsia="等线"/>
          <w:bCs/>
          <w:sz w:val="21"/>
          <w:lang w:eastAsia="zh-CN"/>
        </w:rPr>
        <w:lastRenderedPageBreak/>
        <w:t xml:space="preserve">Furthermore, emerging </w:t>
      </w:r>
      <w:r>
        <w:rPr>
          <w:rFonts w:eastAsia="等线" w:hint="eastAsia"/>
          <w:bCs/>
          <w:sz w:val="21"/>
          <w:lang w:eastAsia="zh-CN"/>
        </w:rPr>
        <w:t>features</w:t>
      </w:r>
      <w:r w:rsidRPr="007F7207">
        <w:rPr>
          <w:rFonts w:eastAsia="等线"/>
          <w:bCs/>
          <w:sz w:val="21"/>
          <w:lang w:eastAsia="zh-CN"/>
        </w:rPr>
        <w:t xml:space="preserve"> such as integrated sensing, communication, and computing, as well as AI-native air interfaces, must also be </w:t>
      </w:r>
      <w:r w:rsidR="00117888">
        <w:rPr>
          <w:rFonts w:eastAsia="等线" w:hint="eastAsia"/>
          <w:bCs/>
          <w:sz w:val="21"/>
          <w:lang w:eastAsia="zh-CN"/>
        </w:rPr>
        <w:t>s</w:t>
      </w:r>
      <w:r w:rsidRPr="007F7207">
        <w:rPr>
          <w:rFonts w:eastAsia="等线"/>
          <w:bCs/>
          <w:sz w:val="21"/>
          <w:lang w:eastAsia="zh-CN"/>
        </w:rPr>
        <w:t>upported in the 6GR design. Consequently, the design of 6G must not only incorporate these new capabilities but also ensure that the aforementioned stringent performance requirements are fully met.</w:t>
      </w:r>
    </w:p>
    <w:p w14:paraId="7C48945A" w14:textId="3460BE14" w:rsidR="007F7207" w:rsidRDefault="007F7207" w:rsidP="007F7207">
      <w:pPr>
        <w:overflowPunct/>
        <w:autoSpaceDE/>
        <w:autoSpaceDN/>
        <w:adjustRightInd/>
        <w:snapToGrid w:val="0"/>
        <w:spacing w:after="120" w:line="280" w:lineRule="atLeast"/>
        <w:jc w:val="center"/>
        <w:textAlignment w:val="auto"/>
        <w:rPr>
          <w:rFonts w:eastAsia="等线"/>
          <w:bCs/>
          <w:sz w:val="21"/>
          <w:lang w:eastAsia="zh-CN"/>
        </w:rPr>
      </w:pPr>
      <w:r>
        <w:rPr>
          <w:rFonts w:hint="eastAsia"/>
          <w:noProof/>
        </w:rPr>
        <w:drawing>
          <wp:inline distT="0" distB="0" distL="0" distR="0" wp14:anchorId="6BBF66B6" wp14:editId="28D449AE">
            <wp:extent cx="38100" cy="76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 cy="76200"/>
                    </a:xfrm>
                    <a:prstGeom prst="rect">
                      <a:avLst/>
                    </a:prstGeom>
                    <a:noFill/>
                    <a:ln>
                      <a:noFill/>
                    </a:ln>
                  </pic:spPr>
                </pic:pic>
              </a:graphicData>
            </a:graphic>
          </wp:inline>
        </w:drawing>
      </w:r>
      <w:r>
        <w:rPr>
          <w:rFonts w:eastAsia="等线"/>
          <w:bCs/>
          <w:noProof/>
          <w:sz w:val="21"/>
          <w:lang w:eastAsia="zh-CN"/>
        </w:rPr>
        <w:drawing>
          <wp:inline distT="0" distB="0" distL="0" distR="0" wp14:anchorId="5B272DDD" wp14:editId="330713B0">
            <wp:extent cx="3594735" cy="2146855"/>
            <wp:effectExtent l="0" t="0" r="0" b="6350"/>
            <wp:docPr id="16957306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0021" cy="2155984"/>
                    </a:xfrm>
                    <a:prstGeom prst="rect">
                      <a:avLst/>
                    </a:prstGeom>
                    <a:noFill/>
                  </pic:spPr>
                </pic:pic>
              </a:graphicData>
            </a:graphic>
          </wp:inline>
        </w:drawing>
      </w:r>
    </w:p>
    <w:p w14:paraId="596813DE" w14:textId="3E299BE8" w:rsidR="007F7207" w:rsidRDefault="007F7207" w:rsidP="007F7207">
      <w:pPr>
        <w:overflowPunct/>
        <w:autoSpaceDE/>
        <w:autoSpaceDN/>
        <w:adjustRightInd/>
        <w:snapToGrid w:val="0"/>
        <w:spacing w:after="120" w:line="280" w:lineRule="atLeast"/>
        <w:jc w:val="center"/>
        <w:textAlignment w:val="auto"/>
        <w:rPr>
          <w:rFonts w:eastAsia="等线"/>
          <w:bCs/>
          <w:sz w:val="21"/>
          <w:lang w:eastAsia="zh-CN"/>
        </w:rPr>
      </w:pPr>
      <w:r w:rsidRPr="00351852">
        <w:rPr>
          <w:bCs/>
          <w:sz w:val="16"/>
          <w:szCs w:val="16"/>
        </w:rPr>
        <w:t xml:space="preserve">Figure </w:t>
      </w:r>
      <w:r w:rsidRPr="00351852">
        <w:rPr>
          <w:b/>
          <w:bCs/>
          <w:sz w:val="16"/>
          <w:szCs w:val="16"/>
        </w:rPr>
        <w:fldChar w:fldCharType="begin"/>
      </w:r>
      <w:r w:rsidRPr="00351852">
        <w:rPr>
          <w:bCs/>
          <w:sz w:val="16"/>
          <w:szCs w:val="16"/>
        </w:rPr>
        <w:instrText xml:space="preserve"> SEQ Figure \* ARABIC </w:instrText>
      </w:r>
      <w:r w:rsidRPr="00351852">
        <w:rPr>
          <w:b/>
          <w:bCs/>
          <w:sz w:val="16"/>
          <w:szCs w:val="16"/>
        </w:rPr>
        <w:fldChar w:fldCharType="separate"/>
      </w:r>
      <w:r w:rsidR="00526C04">
        <w:rPr>
          <w:bCs/>
          <w:noProof/>
          <w:sz w:val="16"/>
          <w:szCs w:val="16"/>
        </w:rPr>
        <w:t>1</w:t>
      </w:r>
      <w:r w:rsidRPr="00351852">
        <w:rPr>
          <w:b/>
          <w:bCs/>
          <w:sz w:val="16"/>
          <w:szCs w:val="16"/>
        </w:rPr>
        <w:fldChar w:fldCharType="end"/>
      </w:r>
      <w:r w:rsidRPr="00351852">
        <w:rPr>
          <w:rFonts w:hint="eastAsia"/>
          <w:bCs/>
          <w:sz w:val="16"/>
          <w:szCs w:val="16"/>
          <w:lang w:eastAsia="zh-CN"/>
        </w:rPr>
        <w:t xml:space="preserve">. </w:t>
      </w:r>
      <w:r>
        <w:rPr>
          <w:rFonts w:hint="eastAsia"/>
          <w:bCs/>
          <w:sz w:val="16"/>
          <w:szCs w:val="16"/>
          <w:lang w:eastAsia="zh-CN"/>
        </w:rPr>
        <w:t>6G vision provided by IMT-2030</w:t>
      </w:r>
    </w:p>
    <w:p w14:paraId="49DC96BF" w14:textId="124A6A0F" w:rsidR="00EB6A6D" w:rsidRPr="002136D4" w:rsidRDefault="002136D4" w:rsidP="00822B4F">
      <w:pPr>
        <w:overflowPunct/>
        <w:autoSpaceDE/>
        <w:autoSpaceDN/>
        <w:adjustRightInd/>
        <w:snapToGrid w:val="0"/>
        <w:spacing w:after="120" w:line="280" w:lineRule="atLeast"/>
        <w:jc w:val="both"/>
        <w:textAlignment w:val="auto"/>
        <w:rPr>
          <w:rFonts w:eastAsia="等线"/>
          <w:bCs/>
          <w:sz w:val="21"/>
          <w:lang w:eastAsia="zh-CN"/>
        </w:rPr>
      </w:pPr>
      <w:r w:rsidRPr="002136D4">
        <w:rPr>
          <w:rFonts w:eastAsia="等线"/>
          <w:bCs/>
          <w:sz w:val="21"/>
          <w:lang w:eastAsia="zh-CN"/>
        </w:rPr>
        <w:t>Based on the lessons learned from NR evolution, the design of the 6G</w:t>
      </w:r>
      <w:r>
        <w:rPr>
          <w:rFonts w:eastAsia="等线" w:hint="eastAsia"/>
          <w:bCs/>
          <w:sz w:val="21"/>
          <w:lang w:eastAsia="zh-CN"/>
        </w:rPr>
        <w:t xml:space="preserve">R PDSCH </w:t>
      </w:r>
      <w:r w:rsidRPr="002136D4">
        <w:rPr>
          <w:rFonts w:eastAsia="等线"/>
          <w:bCs/>
          <w:sz w:val="21"/>
          <w:lang w:eastAsia="zh-CN"/>
        </w:rPr>
        <w:t xml:space="preserve">shall strike a careful balance between </w:t>
      </w:r>
      <w:r>
        <w:rPr>
          <w:rFonts w:eastAsia="等线" w:hint="eastAsia"/>
          <w:bCs/>
          <w:sz w:val="21"/>
          <w:lang w:eastAsia="zh-CN"/>
        </w:rPr>
        <w:t xml:space="preserve">required </w:t>
      </w:r>
      <w:r w:rsidRPr="002136D4">
        <w:rPr>
          <w:rFonts w:eastAsia="等线"/>
          <w:bCs/>
          <w:sz w:val="21"/>
          <w:lang w:eastAsia="zh-CN"/>
        </w:rPr>
        <w:t>performance limits and practical implementation viability. When developing advanced techniques to meet the new requirements</w:t>
      </w:r>
      <w:r>
        <w:rPr>
          <w:rFonts w:eastAsia="等线" w:hint="eastAsia"/>
          <w:bCs/>
          <w:sz w:val="21"/>
          <w:lang w:eastAsia="zh-CN"/>
        </w:rPr>
        <w:t xml:space="preserve">, </w:t>
      </w:r>
      <w:r w:rsidRPr="002136D4">
        <w:rPr>
          <w:rFonts w:eastAsia="等线"/>
          <w:bCs/>
          <w:sz w:val="21"/>
          <w:lang w:eastAsia="zh-CN"/>
        </w:rPr>
        <w:t xml:space="preserve">excessive complexity and signaling overhead that could hinder commercial adoption must be avoided. Moreover, emerging capabilities such as integrated sensing and AI-native operation should be embedded as foundational elements of the air interface, rather than added as afterthoughts. </w:t>
      </w:r>
      <w:r>
        <w:rPr>
          <w:rFonts w:eastAsia="等线" w:hint="eastAsia"/>
          <w:bCs/>
          <w:sz w:val="21"/>
          <w:lang w:eastAsia="zh-CN"/>
        </w:rPr>
        <w:t>In general</w:t>
      </w:r>
      <w:r w:rsidRPr="002136D4">
        <w:rPr>
          <w:rFonts w:eastAsia="等线"/>
          <w:bCs/>
          <w:sz w:val="21"/>
          <w:lang w:eastAsia="zh-CN"/>
        </w:rPr>
        <w:t>, 6G</w:t>
      </w:r>
      <w:r>
        <w:rPr>
          <w:rFonts w:eastAsia="等线" w:hint="eastAsia"/>
          <w:bCs/>
          <w:sz w:val="21"/>
          <w:lang w:eastAsia="zh-CN"/>
        </w:rPr>
        <w:t>R PDSCH design should</w:t>
      </w:r>
      <w:r w:rsidRPr="002136D4">
        <w:rPr>
          <w:rFonts w:eastAsia="等线"/>
          <w:bCs/>
          <w:sz w:val="21"/>
          <w:lang w:eastAsia="zh-CN"/>
        </w:rPr>
        <w:t xml:space="preserve"> deliver a system that is not only significantly more capable, but also realistically deployable and commercially sustainable.</w:t>
      </w:r>
    </w:p>
    <w:p w14:paraId="71CFB90E" w14:textId="08523C12" w:rsidR="005E18BA" w:rsidRDefault="005E18BA" w:rsidP="005E18BA">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1"/>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1</w:t>
      </w:r>
      <w:r w:rsidRPr="00822B4F">
        <w:rPr>
          <w:rFonts w:eastAsia="等线"/>
          <w:b/>
          <w:i/>
          <w:iCs/>
          <w:sz w:val="21"/>
          <w:lang w:val="en-GB" w:eastAsia="zh-CN"/>
        </w:rPr>
        <w:fldChar w:fldCharType="end"/>
      </w:r>
      <w:r w:rsidRPr="00822B4F">
        <w:rPr>
          <w:rFonts w:eastAsia="等线"/>
          <w:b/>
          <w:i/>
          <w:iCs/>
          <w:sz w:val="21"/>
          <w:lang w:val="en-GB" w:eastAsia="zh-CN"/>
        </w:rPr>
        <w:t xml:space="preserve">: </w:t>
      </w:r>
      <w:r w:rsidR="002136D4">
        <w:rPr>
          <w:rFonts w:eastAsia="等线" w:hint="eastAsia"/>
          <w:b/>
          <w:i/>
          <w:iCs/>
          <w:sz w:val="21"/>
          <w:lang w:val="en-GB" w:eastAsia="zh-CN"/>
        </w:rPr>
        <w:t xml:space="preserve">6GR PDSCH </w:t>
      </w:r>
      <w:r w:rsidR="002136D4">
        <w:rPr>
          <w:rFonts w:eastAsia="等线"/>
          <w:b/>
          <w:i/>
          <w:iCs/>
          <w:sz w:val="21"/>
          <w:lang w:val="en-GB" w:eastAsia="zh-CN"/>
        </w:rPr>
        <w:t>design</w:t>
      </w:r>
      <w:r w:rsidR="002136D4">
        <w:rPr>
          <w:rFonts w:eastAsia="等线" w:hint="eastAsia"/>
          <w:b/>
          <w:i/>
          <w:iCs/>
          <w:sz w:val="21"/>
          <w:lang w:val="en-GB" w:eastAsia="zh-CN"/>
        </w:rPr>
        <w:t xml:space="preserve"> should deliver a system that is </w:t>
      </w:r>
      <w:r w:rsidR="002136D4" w:rsidRPr="002136D4">
        <w:rPr>
          <w:rFonts w:eastAsia="等线"/>
          <w:b/>
          <w:i/>
          <w:iCs/>
          <w:sz w:val="21"/>
          <w:lang w:val="en-GB" w:eastAsia="zh-CN"/>
        </w:rPr>
        <w:t>not only significantly more capable, but also realistically deployable and commercially sustainable</w:t>
      </w:r>
      <w:r w:rsidR="002136D4">
        <w:rPr>
          <w:rFonts w:eastAsia="等线" w:hint="eastAsia"/>
          <w:b/>
          <w:i/>
          <w:iCs/>
          <w:sz w:val="21"/>
          <w:lang w:val="en-GB" w:eastAsia="zh-CN"/>
        </w:rPr>
        <w:t>.</w:t>
      </w:r>
    </w:p>
    <w:bookmarkEnd w:id="7"/>
    <w:p w14:paraId="268A4ABA" w14:textId="0BAED5D2" w:rsidR="002136D4" w:rsidRPr="00711DD4" w:rsidRDefault="002136D4" w:rsidP="002136D4">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Potential 6GR PDSCH design</w:t>
      </w:r>
    </w:p>
    <w:p w14:paraId="79C1128B" w14:textId="277B93CA" w:rsidR="00EB6A6D" w:rsidRDefault="00C22EB5" w:rsidP="00822B4F">
      <w:pPr>
        <w:overflowPunct/>
        <w:autoSpaceDE/>
        <w:autoSpaceDN/>
        <w:adjustRightInd/>
        <w:snapToGrid w:val="0"/>
        <w:spacing w:after="120" w:line="280" w:lineRule="atLeast"/>
        <w:jc w:val="both"/>
        <w:textAlignment w:val="auto"/>
        <w:rPr>
          <w:rFonts w:eastAsia="等线"/>
          <w:bCs/>
          <w:sz w:val="21"/>
          <w:lang w:eastAsia="zh-CN"/>
        </w:rPr>
      </w:pPr>
      <w:r w:rsidRPr="00C22EB5">
        <w:rPr>
          <w:rFonts w:eastAsia="等线"/>
          <w:bCs/>
          <w:sz w:val="21"/>
          <w:lang w:eastAsia="zh-CN"/>
        </w:rPr>
        <w:t>Based on Table 1, seven key aspects have been identified in the evolution of PDSCH design from LTE to NR. Similar design considerations are expected to apply to the 6GR PDSCH as well. In this section, relevant configurations and schemes are discussed and compared with the NR PDSCH to outline potential directions for the 6GR PDSCH design</w:t>
      </w:r>
      <w:r w:rsidR="009B43DC">
        <w:rPr>
          <w:rFonts w:eastAsia="等线" w:hint="eastAsia"/>
          <w:bCs/>
          <w:sz w:val="21"/>
          <w:lang w:eastAsia="zh-CN"/>
        </w:rPr>
        <w:t>.</w:t>
      </w:r>
    </w:p>
    <w:p w14:paraId="54003A53" w14:textId="750B5CA7" w:rsidR="009B43DC" w:rsidRDefault="009B43DC" w:rsidP="004845D6">
      <w:pPr>
        <w:pStyle w:val="aff0"/>
        <w:numPr>
          <w:ilvl w:val="0"/>
          <w:numId w:val="2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 xml:space="preserve">DMRS </w:t>
      </w:r>
      <w:r w:rsidR="00C22EB5">
        <w:rPr>
          <w:rFonts w:eastAsia="等线" w:hint="eastAsia"/>
          <w:bCs/>
          <w:sz w:val="21"/>
          <w:lang w:eastAsia="zh-CN"/>
        </w:rPr>
        <w:t xml:space="preserve">sequence and scrambling </w:t>
      </w:r>
      <w:r>
        <w:rPr>
          <w:rFonts w:eastAsia="等线" w:hint="eastAsia"/>
          <w:bCs/>
          <w:sz w:val="21"/>
          <w:lang w:eastAsia="zh-CN"/>
        </w:rPr>
        <w:t>design</w:t>
      </w:r>
    </w:p>
    <w:p w14:paraId="55682344" w14:textId="2FE09C15" w:rsidR="009B43DC" w:rsidRDefault="00694C6A" w:rsidP="009B43DC">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Since</w:t>
      </w:r>
      <w:r w:rsidR="00C22EB5" w:rsidRPr="00C22EB5">
        <w:t xml:space="preserve"> </w:t>
      </w:r>
      <w:r w:rsidR="00C22EB5" w:rsidRPr="00C22EB5">
        <w:rPr>
          <w:rFonts w:eastAsia="等线"/>
          <w:bCs/>
          <w:sz w:val="21"/>
          <w:lang w:eastAsia="zh-CN"/>
        </w:rPr>
        <w:t>DMRS has been adopted as the demodulation reference signal in NR, 6GR PDSCH will also continue to rely on DMRS for demodulation</w:t>
      </w:r>
      <w:r>
        <w:rPr>
          <w:rFonts w:eastAsia="等线" w:hint="eastAsia"/>
          <w:bCs/>
          <w:sz w:val="21"/>
          <w:lang w:eastAsia="zh-CN"/>
        </w:rPr>
        <w:t>.</w:t>
      </w:r>
      <w:r w:rsidR="00C22EB5">
        <w:rPr>
          <w:rFonts w:eastAsia="等线" w:hint="eastAsia"/>
          <w:bCs/>
          <w:sz w:val="21"/>
          <w:lang w:eastAsia="zh-CN"/>
        </w:rPr>
        <w:t xml:space="preserve"> In NR PDSCH,</w:t>
      </w:r>
      <w:r>
        <w:rPr>
          <w:rFonts w:eastAsia="等线" w:hint="eastAsia"/>
          <w:bCs/>
          <w:sz w:val="21"/>
          <w:lang w:eastAsia="zh-CN"/>
        </w:rPr>
        <w:t xml:space="preserve"> </w:t>
      </w:r>
      <w:r w:rsidR="00A03671" w:rsidRPr="00A03671">
        <w:rPr>
          <w:rFonts w:eastAsia="等线"/>
          <w:bCs/>
          <w:sz w:val="21"/>
          <w:lang w:eastAsia="zh-CN"/>
        </w:rPr>
        <w:t xml:space="preserve">the DMRS sequence is generated using a </w:t>
      </w:r>
      <w:r w:rsidR="000D6C81" w:rsidRPr="00A03671">
        <w:rPr>
          <w:rFonts w:eastAsia="等线"/>
          <w:bCs/>
          <w:sz w:val="21"/>
          <w:lang w:eastAsia="zh-CN"/>
        </w:rPr>
        <w:t>gold</w:t>
      </w:r>
      <w:r w:rsidR="00A03671" w:rsidRPr="00A03671">
        <w:rPr>
          <w:rFonts w:eastAsia="等线"/>
          <w:bCs/>
          <w:sz w:val="21"/>
          <w:lang w:eastAsia="zh-CN"/>
        </w:rPr>
        <w:t xml:space="preserve"> sequence, initialized with factors such as the scrambling ID (provided via RRC parameters or derived from the cell ID), along with the slot and OFDM symbol in</w:t>
      </w:r>
      <w:r w:rsidR="00A03671">
        <w:rPr>
          <w:rFonts w:eastAsia="等线" w:hint="eastAsia"/>
          <w:bCs/>
          <w:sz w:val="21"/>
          <w:lang w:eastAsia="zh-CN"/>
        </w:rPr>
        <w:t>dex,</w:t>
      </w:r>
      <w:r w:rsidR="00A03671" w:rsidRPr="00A03671">
        <w:rPr>
          <w:rFonts w:eastAsia="等线"/>
          <w:bCs/>
          <w:sz w:val="21"/>
          <w:lang w:eastAsia="zh-CN"/>
        </w:rPr>
        <w:t> to randomize interference in the time domain</w:t>
      </w:r>
      <w:r w:rsidR="00A03671">
        <w:rPr>
          <w:rFonts w:eastAsia="等线" w:hint="eastAsia"/>
          <w:bCs/>
          <w:sz w:val="21"/>
          <w:lang w:eastAsia="zh-CN"/>
        </w:rPr>
        <w:t xml:space="preserve"> and spatial domain</w:t>
      </w:r>
      <w:r w:rsidR="00C22EB5">
        <w:rPr>
          <w:rFonts w:eastAsia="等线" w:hint="eastAsia"/>
          <w:bCs/>
          <w:sz w:val="21"/>
          <w:lang w:eastAsia="zh-CN"/>
        </w:rPr>
        <w:t xml:space="preserve">. </w:t>
      </w:r>
      <w:r w:rsidR="00A03671" w:rsidRPr="00A03671">
        <w:rPr>
          <w:rFonts w:eastAsia="等线"/>
          <w:bCs/>
          <w:sz w:val="21"/>
          <w:lang w:eastAsia="zh-CN"/>
        </w:rPr>
        <w:t>For 6GR PDSCH, a similar sequence generation method could be retained. Enhancements may include adjusting the scrambling ID to incorporate identifiers such as the m‑TRP ID or SCMC ID, and refining the time granularity—for example, by using half‑OFDM symbol units or other novel time units that could be dynamically sensed or optimized by AI.</w:t>
      </w:r>
    </w:p>
    <w:p w14:paraId="6E3C9DCA" w14:textId="614E669B" w:rsidR="00A03671" w:rsidRPr="00C22EB5" w:rsidRDefault="00A03671" w:rsidP="00A03671">
      <w:pPr>
        <w:overflowPunct/>
        <w:autoSpaceDE/>
        <w:autoSpaceDN/>
        <w:adjustRightInd/>
        <w:snapToGrid w:val="0"/>
        <w:spacing w:after="120" w:line="280" w:lineRule="atLeast"/>
        <w:jc w:val="center"/>
        <w:textAlignment w:val="auto"/>
        <w:rPr>
          <w:rFonts w:eastAsia="等线"/>
          <w:bCs/>
          <w:sz w:val="21"/>
          <w:lang w:eastAsia="zh-CN"/>
        </w:rPr>
      </w:pPr>
      <w:r w:rsidRPr="00B56231">
        <w:rPr>
          <w:position w:val="-24"/>
        </w:rPr>
        <w:object w:dxaOrig="3840" w:dyaOrig="580" w14:anchorId="4F8FF8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2pt;height:29.95pt" o:ole="">
            <v:imagedata r:id="rId13" o:title=""/>
          </v:shape>
          <o:OLEObject Type="Embed" ProgID="Equation.DSMT4" ShapeID="_x0000_i1025" DrawAspect="Content" ObjectID="_1831290377" r:id="rId14"/>
        </w:object>
      </w:r>
    </w:p>
    <w:p w14:paraId="4C1143D6" w14:textId="77777777" w:rsidR="00A03671" w:rsidRPr="00B56231" w:rsidRDefault="00000000" w:rsidP="00A03671">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1C3A024" w14:textId="37C58506" w:rsidR="00EB6A6D" w:rsidRPr="00A03671" w:rsidRDefault="00A03671" w:rsidP="00A03671">
      <w:pPr>
        <w:overflowPunct/>
        <w:autoSpaceDE/>
        <w:autoSpaceDN/>
        <w:adjustRightInd/>
        <w:snapToGrid w:val="0"/>
        <w:spacing w:after="120" w:line="280" w:lineRule="atLeast"/>
        <w:jc w:val="center"/>
        <w:textAlignment w:val="auto"/>
        <w:rPr>
          <w:bCs/>
          <w:sz w:val="16"/>
          <w:szCs w:val="16"/>
          <w:lang w:eastAsia="zh-CN"/>
        </w:rPr>
      </w:pPr>
      <w:r w:rsidRPr="00A03671">
        <w:rPr>
          <w:bCs/>
          <w:sz w:val="16"/>
          <w:szCs w:val="16"/>
        </w:rPr>
        <w:t xml:space="preserve">Figure </w:t>
      </w:r>
      <w:r w:rsidRPr="00A03671">
        <w:rPr>
          <w:bCs/>
          <w:sz w:val="16"/>
          <w:szCs w:val="16"/>
        </w:rPr>
        <w:fldChar w:fldCharType="begin"/>
      </w:r>
      <w:r w:rsidRPr="00A03671">
        <w:rPr>
          <w:bCs/>
          <w:sz w:val="16"/>
          <w:szCs w:val="16"/>
        </w:rPr>
        <w:instrText xml:space="preserve"> SEQ Figure \* ARABIC </w:instrText>
      </w:r>
      <w:r w:rsidRPr="00A03671">
        <w:rPr>
          <w:bCs/>
          <w:sz w:val="16"/>
          <w:szCs w:val="16"/>
        </w:rPr>
        <w:fldChar w:fldCharType="separate"/>
      </w:r>
      <w:r w:rsidR="00526C04">
        <w:rPr>
          <w:bCs/>
          <w:noProof/>
          <w:sz w:val="16"/>
          <w:szCs w:val="16"/>
        </w:rPr>
        <w:t>2</w:t>
      </w:r>
      <w:r w:rsidRPr="00A03671">
        <w:rPr>
          <w:bCs/>
          <w:sz w:val="16"/>
          <w:szCs w:val="16"/>
        </w:rPr>
        <w:fldChar w:fldCharType="end"/>
      </w:r>
      <w:r w:rsidRPr="00A03671">
        <w:rPr>
          <w:rFonts w:hint="eastAsia"/>
          <w:bCs/>
          <w:sz w:val="16"/>
          <w:szCs w:val="16"/>
        </w:rPr>
        <w:t xml:space="preserve"> NR PDSCH DMRS sequence generation procedure in TS 38.211</w:t>
      </w:r>
      <w:r w:rsidR="00C758D4">
        <w:rPr>
          <w:rFonts w:hint="eastAsia"/>
          <w:bCs/>
          <w:sz w:val="16"/>
          <w:szCs w:val="16"/>
          <w:lang w:eastAsia="zh-CN"/>
        </w:rPr>
        <w:t xml:space="preserve"> [2]</w:t>
      </w:r>
    </w:p>
    <w:p w14:paraId="486BBAF5" w14:textId="56C59686" w:rsidR="00EB6A6D" w:rsidRDefault="00A03671" w:rsidP="00822B4F">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lastRenderedPageBreak/>
        <w:t xml:space="preserve">Meanwhile, </w:t>
      </w:r>
      <w:r>
        <w:rPr>
          <w:rFonts w:eastAsia="等线" w:hint="eastAsia"/>
          <w:bCs/>
          <w:sz w:val="21"/>
          <w:lang w:eastAsia="zh-CN"/>
        </w:rPr>
        <w:t>i</w:t>
      </w:r>
      <w:r w:rsidRPr="00A03671">
        <w:rPr>
          <w:rFonts w:eastAsia="等线"/>
          <w:bCs/>
          <w:sz w:val="21"/>
          <w:lang w:eastAsia="zh-CN"/>
        </w:rPr>
        <w:t>t is worth noting that</w:t>
      </w:r>
      <w:r>
        <w:rPr>
          <w:rFonts w:eastAsia="等线" w:hint="eastAsia"/>
          <w:bCs/>
          <w:sz w:val="21"/>
          <w:lang w:val="en-GB" w:eastAsia="zh-CN"/>
        </w:rPr>
        <w:t xml:space="preserve"> the sensing signal is still under discussion, a</w:t>
      </w:r>
      <w:r w:rsidRPr="00A03671">
        <w:rPr>
          <w:rFonts w:eastAsia="等线"/>
          <w:bCs/>
          <w:sz w:val="21"/>
          <w:lang w:val="en-GB" w:eastAsia="zh-CN"/>
        </w:rPr>
        <w:t xml:space="preserve"> key open issue is whether DMRS can </w:t>
      </w:r>
      <w:r>
        <w:rPr>
          <w:rFonts w:eastAsia="等线" w:hint="eastAsia"/>
          <w:bCs/>
          <w:sz w:val="21"/>
          <w:lang w:val="en-GB" w:eastAsia="zh-CN"/>
        </w:rPr>
        <w:t>be acted</w:t>
      </w:r>
      <w:r w:rsidRPr="00A03671">
        <w:rPr>
          <w:rFonts w:eastAsia="等线"/>
          <w:bCs/>
          <w:sz w:val="21"/>
          <w:lang w:val="en-GB" w:eastAsia="zh-CN"/>
        </w:rPr>
        <w:t xml:space="preserve"> as a sensing signal in 6GR PDSCH design</w:t>
      </w:r>
      <w:r>
        <w:rPr>
          <w:rFonts w:eastAsia="等线" w:hint="eastAsia"/>
          <w:bCs/>
          <w:sz w:val="21"/>
          <w:lang w:val="en-GB" w:eastAsia="zh-CN"/>
        </w:rPr>
        <w:t xml:space="preserve">. If so, </w:t>
      </w:r>
      <w:r w:rsidRPr="00A03671">
        <w:rPr>
          <w:rFonts w:eastAsia="等线"/>
          <w:bCs/>
          <w:sz w:val="21"/>
          <w:lang w:val="en-GB" w:eastAsia="zh-CN"/>
        </w:rPr>
        <w:t xml:space="preserve">two primary considerations </w:t>
      </w:r>
      <w:r>
        <w:rPr>
          <w:rFonts w:eastAsia="等线" w:hint="eastAsia"/>
          <w:bCs/>
          <w:sz w:val="21"/>
          <w:lang w:val="en-GB" w:eastAsia="zh-CN"/>
        </w:rPr>
        <w:t>can be noticed on the</w:t>
      </w:r>
      <w:r w:rsidRPr="00A03671">
        <w:rPr>
          <w:rFonts w:eastAsia="等线"/>
          <w:bCs/>
          <w:sz w:val="21"/>
          <w:lang w:val="en-GB" w:eastAsia="zh-CN"/>
        </w:rPr>
        <w:t xml:space="preserve"> sequence design. First, it </w:t>
      </w:r>
      <w:r w:rsidR="00B27984">
        <w:rPr>
          <w:rFonts w:eastAsia="等线" w:hint="eastAsia"/>
          <w:bCs/>
          <w:sz w:val="21"/>
          <w:lang w:val="en-GB" w:eastAsia="zh-CN"/>
        </w:rPr>
        <w:t>should</w:t>
      </w:r>
      <w:r w:rsidRPr="00A03671">
        <w:rPr>
          <w:rFonts w:eastAsia="等线"/>
          <w:bCs/>
          <w:sz w:val="21"/>
          <w:lang w:val="en-GB" w:eastAsia="zh-CN"/>
        </w:rPr>
        <w:t xml:space="preserve"> be </w:t>
      </w:r>
      <w:r w:rsidR="00B27984">
        <w:rPr>
          <w:rFonts w:eastAsia="等线" w:hint="eastAsia"/>
          <w:bCs/>
          <w:sz w:val="21"/>
          <w:lang w:val="en-GB" w:eastAsia="zh-CN"/>
        </w:rPr>
        <w:t>confirmed</w:t>
      </w:r>
      <w:r w:rsidRPr="00A03671">
        <w:rPr>
          <w:rFonts w:eastAsia="等线"/>
          <w:bCs/>
          <w:sz w:val="21"/>
          <w:lang w:val="en-GB" w:eastAsia="zh-CN"/>
        </w:rPr>
        <w:t xml:space="preserve"> whether the existing DMRS sequence </w:t>
      </w:r>
      <w:r w:rsidR="00B27984">
        <w:rPr>
          <w:rFonts w:eastAsia="等线" w:hint="eastAsia"/>
          <w:bCs/>
          <w:sz w:val="21"/>
          <w:lang w:val="en-GB" w:eastAsia="zh-CN"/>
        </w:rPr>
        <w:t>is</w:t>
      </w:r>
      <w:r w:rsidRPr="00A03671">
        <w:rPr>
          <w:rFonts w:eastAsia="等线"/>
          <w:bCs/>
          <w:sz w:val="21"/>
          <w:lang w:val="en-GB" w:eastAsia="zh-CN"/>
        </w:rPr>
        <w:t xml:space="preserve"> suitable, </w:t>
      </w:r>
      <w:r w:rsidR="00B27984">
        <w:rPr>
          <w:rFonts w:eastAsia="等线" w:hint="eastAsia"/>
          <w:bCs/>
          <w:sz w:val="21"/>
          <w:lang w:val="en-GB" w:eastAsia="zh-CN"/>
        </w:rPr>
        <w:t>and</w:t>
      </w:r>
      <w:r w:rsidRPr="00A03671">
        <w:rPr>
          <w:rFonts w:eastAsia="等线"/>
          <w:bCs/>
          <w:sz w:val="21"/>
          <w:lang w:val="en-GB" w:eastAsia="zh-CN"/>
        </w:rPr>
        <w:t xml:space="preserve"> if a new sequence type </w:t>
      </w:r>
      <w:r w:rsidR="00B27984">
        <w:rPr>
          <w:rFonts w:eastAsia="等线" w:hint="eastAsia"/>
          <w:bCs/>
          <w:sz w:val="21"/>
          <w:lang w:val="en-GB" w:eastAsia="zh-CN"/>
        </w:rPr>
        <w:t>needs to be</w:t>
      </w:r>
      <w:r w:rsidRPr="00A03671">
        <w:rPr>
          <w:rFonts w:eastAsia="等线"/>
          <w:bCs/>
          <w:sz w:val="21"/>
          <w:lang w:val="en-GB" w:eastAsia="zh-CN"/>
        </w:rPr>
        <w:t xml:space="preserve"> introduced specifically to meet sensing-related requirements such as enhanced correlation properties or reduced ambiguity. Second, if the same DMRS </w:t>
      </w:r>
      <w:r w:rsidR="00B27984">
        <w:rPr>
          <w:rFonts w:eastAsia="等线" w:hint="eastAsia"/>
          <w:bCs/>
          <w:sz w:val="21"/>
          <w:lang w:val="en-GB" w:eastAsia="zh-CN"/>
        </w:rPr>
        <w:t>sequence</w:t>
      </w:r>
      <w:r w:rsidRPr="00A03671">
        <w:rPr>
          <w:rFonts w:eastAsia="等线"/>
          <w:bCs/>
          <w:sz w:val="21"/>
          <w:lang w:val="en-GB" w:eastAsia="zh-CN"/>
        </w:rPr>
        <w:t xml:space="preserve"> is reused for both communication and sensing, whether its initialization factors</w:t>
      </w:r>
      <w:r w:rsidR="00B27984">
        <w:rPr>
          <w:rFonts w:eastAsia="等线" w:hint="eastAsia"/>
          <w:bCs/>
          <w:sz w:val="21"/>
          <w:lang w:val="en-GB" w:eastAsia="zh-CN"/>
        </w:rPr>
        <w:t xml:space="preserve">, </w:t>
      </w:r>
      <w:r w:rsidRPr="00A03671">
        <w:rPr>
          <w:rFonts w:eastAsia="等线"/>
          <w:bCs/>
          <w:sz w:val="21"/>
          <w:lang w:val="en-GB" w:eastAsia="zh-CN"/>
        </w:rPr>
        <w:t xml:space="preserve">such as scrambling IDs and time </w:t>
      </w:r>
      <w:r w:rsidR="00B27984">
        <w:rPr>
          <w:rFonts w:eastAsia="等线" w:hint="eastAsia"/>
          <w:bCs/>
          <w:sz w:val="21"/>
          <w:lang w:val="en-GB" w:eastAsia="zh-CN"/>
        </w:rPr>
        <w:t xml:space="preserve">index, </w:t>
      </w:r>
      <w:r w:rsidRPr="00A03671">
        <w:rPr>
          <w:rFonts w:eastAsia="等线"/>
          <w:bCs/>
          <w:sz w:val="21"/>
          <w:lang w:val="en-GB" w:eastAsia="zh-CN"/>
        </w:rPr>
        <w:t>should be redefined or extended to support sensing-specific configurations, e.g., through AI-assisted parameter adaptation or scenario-aware signaling</w:t>
      </w:r>
      <w:r w:rsidR="00B27984">
        <w:rPr>
          <w:rFonts w:eastAsia="等线" w:hint="eastAsia"/>
          <w:bCs/>
          <w:sz w:val="21"/>
          <w:lang w:val="en-GB" w:eastAsia="zh-CN"/>
        </w:rPr>
        <w:t>.</w:t>
      </w:r>
    </w:p>
    <w:p w14:paraId="0B254C2C" w14:textId="08D20034" w:rsidR="00B27984" w:rsidRDefault="00B27984" w:rsidP="00B27984">
      <w:pPr>
        <w:overflowPunct/>
        <w:autoSpaceDE/>
        <w:autoSpaceDN/>
        <w:adjustRightInd/>
        <w:snapToGrid w:val="0"/>
        <w:spacing w:after="120" w:line="280" w:lineRule="atLeast"/>
        <w:jc w:val="both"/>
        <w:textAlignment w:val="auto"/>
        <w:rPr>
          <w:rFonts w:eastAsia="等线"/>
          <w:b/>
          <w:i/>
          <w:iCs/>
          <w:sz w:val="21"/>
          <w:lang w:val="en-GB" w:eastAsia="zh-CN"/>
        </w:rPr>
      </w:pPr>
      <w:bookmarkStart w:id="8" w:name="PP2"/>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2</w:t>
      </w:r>
      <w:r w:rsidRPr="00822B4F">
        <w:rPr>
          <w:rFonts w:eastAsia="等线"/>
          <w:b/>
          <w:i/>
          <w:iCs/>
          <w:sz w:val="21"/>
          <w:lang w:val="en-GB" w:eastAsia="zh-CN"/>
        </w:rPr>
        <w:fldChar w:fldCharType="end"/>
      </w:r>
      <w:r w:rsidRPr="00822B4F">
        <w:rPr>
          <w:rFonts w:eastAsia="等线"/>
          <w:b/>
          <w:i/>
          <w:iCs/>
          <w:sz w:val="21"/>
          <w:lang w:val="en-GB" w:eastAsia="zh-CN"/>
        </w:rPr>
        <w:t xml:space="preserve">: </w:t>
      </w:r>
      <w:r>
        <w:rPr>
          <w:rFonts w:eastAsia="等线" w:hint="eastAsia"/>
          <w:b/>
          <w:i/>
          <w:iCs/>
          <w:sz w:val="21"/>
          <w:lang w:val="en-GB" w:eastAsia="zh-CN"/>
        </w:rPr>
        <w:t xml:space="preserve">Two schemes can be considered for DMRS sequence and scrambling design of 6GR DMRS: </w:t>
      </w:r>
    </w:p>
    <w:p w14:paraId="75A26381" w14:textId="0A32C7D3" w:rsidR="00B27984" w:rsidRDefault="00B27984" w:rsidP="004845D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Reuse the NR DMRS sequence, only adjust the scrambling factor. E.g., </w:t>
      </w:r>
      <w:r w:rsidRPr="00B27984">
        <w:rPr>
          <w:rFonts w:eastAsia="等线"/>
          <w:b/>
          <w:i/>
          <w:iCs/>
          <w:sz w:val="21"/>
          <w:lang w:val="en-GB" w:eastAsia="zh-CN"/>
        </w:rPr>
        <w:t xml:space="preserve">adjusting the scrambling ID </w:t>
      </w:r>
      <w:r>
        <w:rPr>
          <w:rFonts w:eastAsia="等线" w:hint="eastAsia"/>
          <w:b/>
          <w:i/>
          <w:iCs/>
          <w:sz w:val="21"/>
          <w:lang w:val="en-GB" w:eastAsia="zh-CN"/>
        </w:rPr>
        <w:t>or</w:t>
      </w:r>
      <w:r w:rsidRPr="00B27984">
        <w:rPr>
          <w:rFonts w:eastAsia="等线"/>
          <w:b/>
          <w:i/>
          <w:iCs/>
          <w:sz w:val="21"/>
          <w:lang w:val="en-GB" w:eastAsia="zh-CN"/>
        </w:rPr>
        <w:t xml:space="preserve"> re</w:t>
      </w:r>
      <w:r>
        <w:rPr>
          <w:rFonts w:eastAsia="等线" w:hint="eastAsia"/>
          <w:b/>
          <w:i/>
          <w:iCs/>
          <w:sz w:val="21"/>
          <w:lang w:val="en-GB" w:eastAsia="zh-CN"/>
        </w:rPr>
        <w:t>placing</w:t>
      </w:r>
      <w:r w:rsidRPr="00B27984">
        <w:rPr>
          <w:rFonts w:eastAsia="等线"/>
          <w:b/>
          <w:i/>
          <w:iCs/>
          <w:sz w:val="21"/>
          <w:lang w:val="en-GB" w:eastAsia="zh-CN"/>
        </w:rPr>
        <w:t xml:space="preserve"> the </w:t>
      </w:r>
      <w:r>
        <w:rPr>
          <w:rFonts w:eastAsia="等线" w:hint="eastAsia"/>
          <w:b/>
          <w:i/>
          <w:iCs/>
          <w:sz w:val="21"/>
          <w:lang w:val="en-GB" w:eastAsia="zh-CN"/>
        </w:rPr>
        <w:t>slot/symbol index.</w:t>
      </w:r>
    </w:p>
    <w:p w14:paraId="1F2E53D4" w14:textId="1DD7C215" w:rsidR="00B27984" w:rsidRPr="00B27984" w:rsidRDefault="00B27984" w:rsidP="004845D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Define a new 6GR DMRS sequence for specific scenario</w:t>
      </w:r>
      <w:r w:rsidR="00103DA8">
        <w:rPr>
          <w:rFonts w:eastAsia="等线" w:hint="eastAsia"/>
          <w:b/>
          <w:i/>
          <w:iCs/>
          <w:sz w:val="21"/>
          <w:lang w:val="en-GB" w:eastAsia="zh-CN"/>
        </w:rPr>
        <w:t xml:space="preserve"> if necessary</w:t>
      </w:r>
      <w:r>
        <w:rPr>
          <w:rFonts w:eastAsia="等线" w:hint="eastAsia"/>
          <w:b/>
          <w:i/>
          <w:iCs/>
          <w:sz w:val="21"/>
          <w:lang w:val="en-GB" w:eastAsia="zh-CN"/>
        </w:rPr>
        <w:t xml:space="preserve">, and adjust the scrambling factor. E.g., </w:t>
      </w:r>
      <w:r w:rsidR="00103DA8">
        <w:rPr>
          <w:rFonts w:eastAsia="等线" w:hint="eastAsia"/>
          <w:b/>
          <w:i/>
          <w:iCs/>
          <w:sz w:val="21"/>
          <w:lang w:val="en-GB" w:eastAsia="zh-CN"/>
        </w:rPr>
        <w:t xml:space="preserve">a new DMRS sequence for sensing-related requirements, and adjust the </w:t>
      </w:r>
      <w:r w:rsidR="00103DA8" w:rsidRPr="00B27984">
        <w:rPr>
          <w:rFonts w:eastAsia="等线"/>
          <w:b/>
          <w:i/>
          <w:iCs/>
          <w:sz w:val="21"/>
          <w:lang w:val="en-GB" w:eastAsia="zh-CN"/>
        </w:rPr>
        <w:t>scrambling ID</w:t>
      </w:r>
      <w:r w:rsidR="00103DA8">
        <w:rPr>
          <w:rFonts w:eastAsia="等线" w:hint="eastAsia"/>
          <w:b/>
          <w:i/>
          <w:iCs/>
          <w:sz w:val="21"/>
          <w:lang w:val="en-GB" w:eastAsia="zh-CN"/>
        </w:rPr>
        <w:t xml:space="preserve"> or</w:t>
      </w:r>
      <w:r w:rsidR="00103DA8" w:rsidRPr="00B27984">
        <w:rPr>
          <w:rFonts w:eastAsia="等线"/>
          <w:b/>
          <w:i/>
          <w:iCs/>
          <w:sz w:val="21"/>
          <w:lang w:val="en-GB" w:eastAsia="zh-CN"/>
        </w:rPr>
        <w:t xml:space="preserve"> re</w:t>
      </w:r>
      <w:r w:rsidR="00103DA8">
        <w:rPr>
          <w:rFonts w:eastAsia="等线" w:hint="eastAsia"/>
          <w:b/>
          <w:i/>
          <w:iCs/>
          <w:sz w:val="21"/>
          <w:lang w:val="en-GB" w:eastAsia="zh-CN"/>
        </w:rPr>
        <w:t>placing</w:t>
      </w:r>
      <w:r w:rsidR="00103DA8" w:rsidRPr="00B27984">
        <w:rPr>
          <w:rFonts w:eastAsia="等线"/>
          <w:b/>
          <w:i/>
          <w:iCs/>
          <w:sz w:val="21"/>
          <w:lang w:val="en-GB" w:eastAsia="zh-CN"/>
        </w:rPr>
        <w:t xml:space="preserve"> the </w:t>
      </w:r>
      <w:r w:rsidR="00103DA8">
        <w:rPr>
          <w:rFonts w:eastAsia="等线" w:hint="eastAsia"/>
          <w:b/>
          <w:i/>
          <w:iCs/>
          <w:sz w:val="21"/>
          <w:lang w:val="en-GB" w:eastAsia="zh-CN"/>
        </w:rPr>
        <w:t>slot/symbol index.</w:t>
      </w:r>
    </w:p>
    <w:bookmarkEnd w:id="8"/>
    <w:p w14:paraId="7CBBB06B" w14:textId="0C108D62" w:rsidR="00103DA8" w:rsidRPr="00103DA8" w:rsidRDefault="00103DA8" w:rsidP="004845D6">
      <w:pPr>
        <w:pStyle w:val="aff0"/>
        <w:numPr>
          <w:ilvl w:val="0"/>
          <w:numId w:val="21"/>
        </w:numPr>
        <w:overflowPunct/>
        <w:autoSpaceDE/>
        <w:autoSpaceDN/>
        <w:adjustRightInd/>
        <w:snapToGrid w:val="0"/>
        <w:spacing w:after="120" w:line="280" w:lineRule="atLeast"/>
        <w:ind w:firstLineChars="0"/>
        <w:jc w:val="both"/>
        <w:textAlignment w:val="auto"/>
        <w:rPr>
          <w:rFonts w:eastAsia="等线"/>
          <w:bCs/>
          <w:sz w:val="21"/>
          <w:lang w:eastAsia="zh-CN"/>
        </w:rPr>
      </w:pPr>
      <w:r w:rsidRPr="00103DA8">
        <w:rPr>
          <w:rFonts w:eastAsia="等线" w:hint="eastAsia"/>
          <w:bCs/>
          <w:sz w:val="21"/>
          <w:lang w:eastAsia="zh-CN"/>
        </w:rPr>
        <w:t xml:space="preserve">DMRS </w:t>
      </w:r>
      <w:r>
        <w:rPr>
          <w:rFonts w:eastAsia="等线" w:hint="eastAsia"/>
          <w:bCs/>
          <w:sz w:val="21"/>
          <w:lang w:eastAsia="zh-CN"/>
        </w:rPr>
        <w:t>pattern and port design</w:t>
      </w:r>
    </w:p>
    <w:p w14:paraId="03333B37" w14:textId="7E244DA2" w:rsidR="004166FE" w:rsidRDefault="004166FE" w:rsidP="00B66DAC">
      <w:pPr>
        <w:overflowPunct/>
        <w:autoSpaceDE/>
        <w:autoSpaceDN/>
        <w:adjustRightInd/>
        <w:snapToGrid w:val="0"/>
        <w:spacing w:after="120" w:line="280" w:lineRule="atLeast"/>
        <w:jc w:val="both"/>
        <w:textAlignment w:val="auto"/>
        <w:rPr>
          <w:rFonts w:eastAsia="等线"/>
          <w:bCs/>
          <w:sz w:val="21"/>
          <w:lang w:val="en-GB" w:eastAsia="zh-CN"/>
        </w:rPr>
      </w:pPr>
      <w:bookmarkStart w:id="9" w:name="_Hlk219971848"/>
      <w:r w:rsidRPr="004166FE">
        <w:rPr>
          <w:rFonts w:eastAsia="等线"/>
          <w:bCs/>
          <w:sz w:val="21"/>
          <w:lang w:val="en-GB" w:eastAsia="zh-CN"/>
        </w:rPr>
        <w:t>In NR PDSCH, two DMRS configuration types are defined. According to TS 38.21</w:t>
      </w:r>
      <w:r w:rsidR="00C758D4">
        <w:rPr>
          <w:rFonts w:eastAsia="等线" w:hint="eastAsia"/>
          <w:bCs/>
          <w:sz w:val="21"/>
          <w:lang w:val="en-GB" w:eastAsia="zh-CN"/>
        </w:rPr>
        <w:t>1</w:t>
      </w:r>
      <w:r w:rsidRPr="004166FE">
        <w:rPr>
          <w:rFonts w:eastAsia="等线"/>
          <w:bCs/>
          <w:sz w:val="21"/>
          <w:lang w:val="en-GB" w:eastAsia="zh-CN"/>
        </w:rPr>
        <w:t>,</w:t>
      </w:r>
      <w:r>
        <w:rPr>
          <w:rFonts w:eastAsia="等线" w:hint="eastAsia"/>
          <w:bCs/>
          <w:sz w:val="21"/>
          <w:lang w:val="en-GB" w:eastAsia="zh-CN"/>
        </w:rPr>
        <w:t xml:space="preserve"> t</w:t>
      </w:r>
      <w:r w:rsidRPr="004166FE">
        <w:rPr>
          <w:rFonts w:eastAsia="等线"/>
          <w:bCs/>
          <w:sz w:val="21"/>
          <w:lang w:val="en-GB" w:eastAsia="zh-CN"/>
        </w:rPr>
        <w:t xml:space="preserve">ype 1 adopts a 1/2 overhead pattern supporting a maximum of 8 ports for MU-MIMO, while </w:t>
      </w:r>
      <w:r>
        <w:rPr>
          <w:rFonts w:eastAsia="等线" w:hint="eastAsia"/>
          <w:bCs/>
          <w:sz w:val="21"/>
          <w:lang w:val="en-GB" w:eastAsia="zh-CN"/>
        </w:rPr>
        <w:t>t</w:t>
      </w:r>
      <w:r w:rsidRPr="004166FE">
        <w:rPr>
          <w:rFonts w:eastAsia="等线"/>
          <w:bCs/>
          <w:sz w:val="21"/>
          <w:lang w:val="en-GB" w:eastAsia="zh-CN"/>
        </w:rPr>
        <w:t xml:space="preserve">ype 2 employs a 1/3 overhead pattern with a maximum of 12 ports. Although Type 2 utilizes a higher density of DMRS symbols, the BLER performance of both types remains comparable. </w:t>
      </w:r>
      <w:r>
        <w:rPr>
          <w:rFonts w:eastAsia="等线" w:hint="eastAsia"/>
          <w:bCs/>
          <w:sz w:val="21"/>
          <w:lang w:val="en-GB" w:eastAsia="zh-CN"/>
        </w:rPr>
        <w:t xml:space="preserve">Especially </w:t>
      </w:r>
      <w:r w:rsidRPr="004166FE">
        <w:rPr>
          <w:rFonts w:eastAsia="等线"/>
          <w:bCs/>
          <w:sz w:val="21"/>
          <w:lang w:val="en-GB" w:eastAsia="zh-CN"/>
        </w:rPr>
        <w:t xml:space="preserve">in scenarios such as 8T8R with 4-layer multiplexing, </w:t>
      </w:r>
      <w:r>
        <w:rPr>
          <w:rFonts w:eastAsia="等线" w:hint="eastAsia"/>
          <w:bCs/>
          <w:sz w:val="21"/>
          <w:lang w:val="en-GB" w:eastAsia="zh-CN"/>
        </w:rPr>
        <w:t>t</w:t>
      </w:r>
      <w:r w:rsidRPr="004166FE">
        <w:rPr>
          <w:rFonts w:eastAsia="等线"/>
          <w:bCs/>
          <w:sz w:val="21"/>
          <w:lang w:val="en-GB" w:eastAsia="zh-CN"/>
        </w:rPr>
        <w:t xml:space="preserve">ype 1 even demonstrates a slight performance advantage over </w:t>
      </w:r>
      <w:r>
        <w:rPr>
          <w:rFonts w:eastAsia="等线" w:hint="eastAsia"/>
          <w:bCs/>
          <w:sz w:val="21"/>
          <w:lang w:val="en-GB" w:eastAsia="zh-CN"/>
        </w:rPr>
        <w:t>t</w:t>
      </w:r>
      <w:r w:rsidRPr="004166FE">
        <w:rPr>
          <w:rFonts w:eastAsia="等线"/>
          <w:bCs/>
          <w:sz w:val="21"/>
          <w:lang w:val="en-GB" w:eastAsia="zh-CN"/>
        </w:rPr>
        <w:t xml:space="preserve">ype 2 [2]. Considering that </w:t>
      </w:r>
      <w:r>
        <w:rPr>
          <w:rFonts w:eastAsia="等线" w:hint="eastAsia"/>
          <w:bCs/>
          <w:sz w:val="21"/>
          <w:lang w:val="en-GB" w:eastAsia="zh-CN"/>
        </w:rPr>
        <w:t>t</w:t>
      </w:r>
      <w:r w:rsidRPr="004166FE">
        <w:rPr>
          <w:rFonts w:eastAsia="等线"/>
          <w:bCs/>
          <w:sz w:val="21"/>
          <w:lang w:val="en-GB" w:eastAsia="zh-CN"/>
        </w:rPr>
        <w:t xml:space="preserve">ype 1 also sees broader commercial deployment in current networks and offers a favorable trade-off between overhead and performance, it is recommended to prioritize Type 1 as the baseline configuration for 6GR PDSCH to maintain simplicity and ensure reliable operation under common deployment conditions. Nevertheless, </w:t>
      </w:r>
      <w:r>
        <w:rPr>
          <w:rFonts w:eastAsia="等线" w:hint="eastAsia"/>
          <w:bCs/>
          <w:sz w:val="21"/>
          <w:lang w:val="en-GB" w:eastAsia="zh-CN"/>
        </w:rPr>
        <w:t>t</w:t>
      </w:r>
      <w:r w:rsidRPr="004166FE">
        <w:rPr>
          <w:rFonts w:eastAsia="等线"/>
          <w:bCs/>
          <w:sz w:val="21"/>
          <w:lang w:val="en-GB" w:eastAsia="zh-CN"/>
        </w:rPr>
        <w:t xml:space="preserve">ype 2 may still be retained to provide flexibility for scenarios with specific capacity or multiplexing demands. </w:t>
      </w:r>
      <w:r>
        <w:rPr>
          <w:rFonts w:eastAsia="等线" w:hint="eastAsia"/>
          <w:bCs/>
          <w:sz w:val="21"/>
          <w:lang w:val="en-GB" w:eastAsia="zh-CN"/>
        </w:rPr>
        <w:t>Considering</w:t>
      </w:r>
      <w:r w:rsidRPr="004166FE">
        <w:rPr>
          <w:rFonts w:eastAsia="等线"/>
          <w:bCs/>
          <w:sz w:val="21"/>
          <w:lang w:val="en-GB" w:eastAsia="zh-CN"/>
        </w:rPr>
        <w:t xml:space="preserve"> DMRS </w:t>
      </w:r>
      <w:r>
        <w:rPr>
          <w:rFonts w:eastAsia="等线" w:hint="eastAsia"/>
          <w:bCs/>
          <w:sz w:val="21"/>
          <w:lang w:val="en-GB" w:eastAsia="zh-CN"/>
        </w:rPr>
        <w:t>may need to</w:t>
      </w:r>
      <w:r w:rsidRPr="004166FE">
        <w:rPr>
          <w:rFonts w:eastAsia="等线"/>
          <w:bCs/>
          <w:sz w:val="21"/>
          <w:lang w:val="en-GB" w:eastAsia="zh-CN"/>
        </w:rPr>
        <w:t xml:space="preserve"> be extended to support higher-order port configurations </w:t>
      </w:r>
      <w:r>
        <w:rPr>
          <w:rFonts w:eastAsia="等线" w:hint="eastAsia"/>
          <w:bCs/>
          <w:sz w:val="21"/>
          <w:lang w:val="en-GB" w:eastAsia="zh-CN"/>
        </w:rPr>
        <w:t xml:space="preserve">such as </w:t>
      </w:r>
      <w:r w:rsidRPr="004166FE">
        <w:rPr>
          <w:rFonts w:eastAsia="等线"/>
          <w:bCs/>
          <w:sz w:val="21"/>
          <w:lang w:val="en-GB" w:eastAsia="zh-CN"/>
        </w:rPr>
        <w:t>up to 48 ports</w:t>
      </w:r>
      <w:r>
        <w:rPr>
          <w:rFonts w:eastAsia="等线" w:hint="eastAsia"/>
          <w:bCs/>
          <w:sz w:val="21"/>
          <w:lang w:val="en-GB" w:eastAsia="zh-CN"/>
        </w:rPr>
        <w:t>,</w:t>
      </w:r>
      <w:r w:rsidRPr="004166FE">
        <w:rPr>
          <w:rFonts w:eastAsia="等线"/>
          <w:bCs/>
          <w:sz w:val="21"/>
          <w:lang w:val="en-GB" w:eastAsia="zh-CN"/>
        </w:rPr>
        <w:t xml:space="preserve"> </w:t>
      </w:r>
      <w:r>
        <w:rPr>
          <w:rFonts w:eastAsia="等线" w:hint="eastAsia"/>
          <w:bCs/>
          <w:sz w:val="21"/>
          <w:lang w:val="en-GB" w:eastAsia="zh-CN"/>
        </w:rPr>
        <w:t>DMRS type II can also be reused in</w:t>
      </w:r>
      <w:r w:rsidRPr="004166FE">
        <w:rPr>
          <w:rFonts w:eastAsia="等线"/>
          <w:bCs/>
          <w:sz w:val="21"/>
          <w:lang w:val="en-GB" w:eastAsia="zh-CN"/>
        </w:rPr>
        <w:t xml:space="preserve"> 6G</w:t>
      </w:r>
      <w:r>
        <w:rPr>
          <w:rFonts w:eastAsia="等线" w:hint="eastAsia"/>
          <w:bCs/>
          <w:sz w:val="21"/>
          <w:lang w:val="en-GB" w:eastAsia="zh-CN"/>
        </w:rPr>
        <w:t>R PDSCH for a higher DMRS port design</w:t>
      </w:r>
      <w:r w:rsidRPr="004166FE">
        <w:rPr>
          <w:rFonts w:eastAsia="等线"/>
          <w:bCs/>
          <w:sz w:val="21"/>
          <w:lang w:val="en-GB" w:eastAsia="zh-CN"/>
        </w:rPr>
        <w:t>.</w:t>
      </w:r>
    </w:p>
    <w:p w14:paraId="4733CA99" w14:textId="2ECA3A1A" w:rsidR="00B66DAC" w:rsidRDefault="00B66DAC" w:rsidP="00B66DAC">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3"/>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3</w:t>
      </w:r>
      <w:r w:rsidRPr="00822B4F">
        <w:rPr>
          <w:rFonts w:eastAsia="等线"/>
          <w:b/>
          <w:i/>
          <w:iCs/>
          <w:sz w:val="21"/>
          <w:lang w:val="en-GB" w:eastAsia="zh-CN"/>
        </w:rPr>
        <w:fldChar w:fldCharType="end"/>
      </w:r>
      <w:r w:rsidRPr="00822B4F">
        <w:rPr>
          <w:rFonts w:eastAsia="等线"/>
          <w:b/>
          <w:i/>
          <w:iCs/>
          <w:sz w:val="21"/>
          <w:lang w:val="en-GB" w:eastAsia="zh-CN"/>
        </w:rPr>
        <w:t xml:space="preserve">: </w:t>
      </w:r>
      <w:r w:rsidR="00664D11" w:rsidRPr="00664D11">
        <w:rPr>
          <w:rFonts w:eastAsia="等线"/>
          <w:b/>
          <w:i/>
          <w:iCs/>
          <w:sz w:val="21"/>
          <w:lang w:val="en-GB" w:eastAsia="zh-CN"/>
        </w:rPr>
        <w:t>Prioritize DMRS configuration type 1 as the baseline for 6GR PDSCH</w:t>
      </w:r>
      <w:r w:rsidR="00664D11">
        <w:rPr>
          <w:rFonts w:eastAsia="等线" w:hint="eastAsia"/>
          <w:b/>
          <w:i/>
          <w:iCs/>
          <w:sz w:val="21"/>
          <w:lang w:val="en-GB" w:eastAsia="zh-CN"/>
        </w:rPr>
        <w:t xml:space="preserve">, </w:t>
      </w:r>
      <w:r w:rsidR="00664D11">
        <w:rPr>
          <w:rFonts w:eastAsia="等线"/>
          <w:b/>
          <w:i/>
          <w:iCs/>
          <w:sz w:val="21"/>
          <w:lang w:val="en-GB" w:eastAsia="zh-CN"/>
        </w:rPr>
        <w:t>and</w:t>
      </w:r>
      <w:r w:rsidR="00664D11">
        <w:rPr>
          <w:rFonts w:eastAsia="等线" w:hint="eastAsia"/>
          <w:b/>
          <w:i/>
          <w:iCs/>
          <w:sz w:val="21"/>
          <w:lang w:val="en-GB" w:eastAsia="zh-CN"/>
        </w:rPr>
        <w:t xml:space="preserve"> </w:t>
      </w:r>
      <w:r w:rsidR="00664D11" w:rsidRPr="00664D11">
        <w:rPr>
          <w:rFonts w:eastAsia="等线"/>
          <w:b/>
          <w:i/>
          <w:iCs/>
          <w:sz w:val="21"/>
          <w:lang w:val="en-GB" w:eastAsia="zh-CN"/>
        </w:rPr>
        <w:t>retain</w:t>
      </w:r>
      <w:r w:rsidR="00664D11">
        <w:rPr>
          <w:rFonts w:eastAsia="等线" w:hint="eastAsia"/>
          <w:b/>
          <w:i/>
          <w:iCs/>
          <w:sz w:val="21"/>
          <w:lang w:val="en-GB" w:eastAsia="zh-CN"/>
        </w:rPr>
        <w:t xml:space="preserve"> DMRS configuration</w:t>
      </w:r>
      <w:r w:rsidR="00664D11" w:rsidRPr="00664D11">
        <w:rPr>
          <w:rFonts w:eastAsia="等线"/>
          <w:b/>
          <w:i/>
          <w:iCs/>
          <w:sz w:val="21"/>
          <w:lang w:val="en-GB" w:eastAsia="zh-CN"/>
        </w:rPr>
        <w:t xml:space="preserve"> type 2 for </w:t>
      </w:r>
      <w:r w:rsidR="00664D11">
        <w:rPr>
          <w:rFonts w:eastAsia="等线" w:hint="eastAsia"/>
          <w:b/>
          <w:i/>
          <w:iCs/>
          <w:sz w:val="21"/>
          <w:lang w:val="en-GB" w:eastAsia="zh-CN"/>
        </w:rPr>
        <w:t xml:space="preserve">the potential </w:t>
      </w:r>
      <w:r w:rsidR="00664D11" w:rsidRPr="00664D11">
        <w:rPr>
          <w:rFonts w:eastAsia="等线"/>
          <w:b/>
          <w:i/>
          <w:iCs/>
          <w:sz w:val="21"/>
          <w:lang w:val="en-GB" w:eastAsia="zh-CN"/>
        </w:rPr>
        <w:t>higher port configurations such as 48 ports.</w:t>
      </w:r>
    </w:p>
    <w:bookmarkEnd w:id="9"/>
    <w:bookmarkEnd w:id="10"/>
    <w:p w14:paraId="30936F36" w14:textId="2EC3B97E" w:rsidR="004A7418" w:rsidRPr="00103DA8" w:rsidRDefault="004A7418" w:rsidP="004845D6">
      <w:pPr>
        <w:pStyle w:val="aff0"/>
        <w:numPr>
          <w:ilvl w:val="0"/>
          <w:numId w:val="2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Transmission layers.</w:t>
      </w:r>
    </w:p>
    <w:p w14:paraId="1946399E" w14:textId="18170B9F" w:rsidR="003F213A" w:rsidRPr="003F213A" w:rsidRDefault="003F213A" w:rsidP="003F213A">
      <w:pPr>
        <w:overflowPunct/>
        <w:autoSpaceDE/>
        <w:autoSpaceDN/>
        <w:adjustRightInd/>
        <w:snapToGrid w:val="0"/>
        <w:spacing w:after="120" w:line="280" w:lineRule="atLeast"/>
        <w:jc w:val="both"/>
        <w:textAlignment w:val="auto"/>
        <w:rPr>
          <w:rFonts w:eastAsia="等线"/>
          <w:bCs/>
          <w:sz w:val="21"/>
          <w:lang w:val="en-GB" w:eastAsia="zh-CN"/>
        </w:rPr>
      </w:pPr>
      <w:r w:rsidRPr="003F213A">
        <w:rPr>
          <w:rFonts w:eastAsia="等线"/>
          <w:bCs/>
          <w:sz w:val="21"/>
          <w:lang w:val="en-GB" w:eastAsia="zh-CN"/>
        </w:rPr>
        <w:t>Based on agreements</w:t>
      </w:r>
      <w:r>
        <w:rPr>
          <w:rFonts w:eastAsia="等线" w:hint="eastAsia"/>
          <w:bCs/>
          <w:sz w:val="21"/>
          <w:lang w:val="en-GB" w:eastAsia="zh-CN"/>
        </w:rPr>
        <w:t xml:space="preserve"> in the last</w:t>
      </w:r>
      <w:r w:rsidRPr="003F213A">
        <w:rPr>
          <w:rFonts w:eastAsia="等线"/>
          <w:bCs/>
          <w:sz w:val="21"/>
          <w:lang w:val="en-GB" w:eastAsia="zh-CN"/>
        </w:rPr>
        <w:t xml:space="preserve"> meeting, deployments in the 7GHz carrier frequency range are expected to support up to 128 or 256 TxRU, which is two to four times the number typically used in NR TDD </w:t>
      </w:r>
      <w:r>
        <w:rPr>
          <w:rFonts w:eastAsia="等线" w:hint="eastAsia"/>
          <w:bCs/>
          <w:sz w:val="21"/>
          <w:lang w:val="en-GB" w:eastAsia="zh-CN"/>
        </w:rPr>
        <w:t>spectrum</w:t>
      </w:r>
      <w:r w:rsidRPr="003F213A">
        <w:rPr>
          <w:rFonts w:eastAsia="等线"/>
          <w:bCs/>
          <w:sz w:val="21"/>
          <w:lang w:val="en-GB" w:eastAsia="zh-CN"/>
        </w:rPr>
        <w:t>. This expansion in transmission resources enables a corresponding increase in supported transmission layers</w:t>
      </w:r>
      <w:r>
        <w:rPr>
          <w:rFonts w:eastAsia="等线" w:hint="eastAsia"/>
          <w:bCs/>
          <w:sz w:val="21"/>
          <w:lang w:val="en-GB" w:eastAsia="zh-CN"/>
        </w:rPr>
        <w:t>, such as</w:t>
      </w:r>
      <w:r w:rsidRPr="003F213A">
        <w:rPr>
          <w:rFonts w:eastAsia="等线"/>
          <w:bCs/>
          <w:sz w:val="21"/>
          <w:lang w:val="en-GB" w:eastAsia="zh-CN"/>
        </w:rPr>
        <w:t xml:space="preserve"> extending from 8 up to 16 or more.</w:t>
      </w:r>
      <w:r>
        <w:rPr>
          <w:rFonts w:eastAsia="等线" w:hint="eastAsia"/>
          <w:bCs/>
          <w:sz w:val="21"/>
          <w:lang w:val="en-GB" w:eastAsia="zh-CN"/>
        </w:rPr>
        <w:t xml:space="preserve"> There may be t</w:t>
      </w:r>
      <w:r w:rsidRPr="003F213A">
        <w:rPr>
          <w:rFonts w:eastAsia="等线"/>
          <w:bCs/>
          <w:sz w:val="21"/>
          <w:lang w:val="en-GB" w:eastAsia="zh-CN"/>
        </w:rPr>
        <w:t>wo options to achieve this enhancement:</w:t>
      </w:r>
    </w:p>
    <w:p w14:paraId="03295184" w14:textId="627EEC0B" w:rsidR="003F213A" w:rsidRPr="003F213A" w:rsidRDefault="003F213A" w:rsidP="004845D6">
      <w:pPr>
        <w:pStyle w:val="aff0"/>
        <w:numPr>
          <w:ilvl w:val="0"/>
          <w:numId w:val="24"/>
        </w:numPr>
        <w:overflowPunct/>
        <w:autoSpaceDE/>
        <w:autoSpaceDN/>
        <w:adjustRightInd/>
        <w:snapToGrid w:val="0"/>
        <w:spacing w:after="120" w:line="280" w:lineRule="atLeast"/>
        <w:ind w:firstLineChars="0"/>
        <w:jc w:val="both"/>
        <w:textAlignment w:val="auto"/>
        <w:rPr>
          <w:rFonts w:eastAsia="等线"/>
          <w:bCs/>
          <w:sz w:val="21"/>
          <w:lang w:val="en-GB" w:eastAsia="zh-CN"/>
        </w:rPr>
      </w:pPr>
      <w:r w:rsidRPr="003F213A">
        <w:rPr>
          <w:rFonts w:eastAsia="等线"/>
          <w:bCs/>
          <w:sz w:val="21"/>
          <w:lang w:val="en-GB" w:eastAsia="zh-CN"/>
        </w:rPr>
        <w:t>Option 1: Increase the number of CWs.</w:t>
      </w:r>
      <w:r w:rsidRPr="003F213A">
        <w:rPr>
          <w:rFonts w:eastAsia="等线" w:hint="eastAsia"/>
          <w:bCs/>
          <w:sz w:val="21"/>
          <w:lang w:val="en-GB" w:eastAsia="zh-CN"/>
        </w:rPr>
        <w:t xml:space="preserve"> </w:t>
      </w:r>
      <w:r w:rsidRPr="003F213A">
        <w:rPr>
          <w:rFonts w:eastAsia="等线"/>
          <w:bCs/>
          <w:sz w:val="21"/>
          <w:lang w:val="en-GB" w:eastAsia="zh-CN"/>
        </w:rPr>
        <w:t>In NR, each CW is typically limited to 4 layers due to constraints in channel adaptation, HARQ efficiency, and receiver complexity. A straightforward approach for 6GR PDSCH would be to scale the number of CWs per transmission</w:t>
      </w:r>
      <w:r w:rsidRPr="003F213A">
        <w:rPr>
          <w:rFonts w:eastAsia="等线" w:hint="eastAsia"/>
          <w:bCs/>
          <w:sz w:val="21"/>
          <w:lang w:val="en-GB" w:eastAsia="zh-CN"/>
        </w:rPr>
        <w:t>. F</w:t>
      </w:r>
      <w:r w:rsidRPr="003F213A">
        <w:rPr>
          <w:rFonts w:eastAsia="等线"/>
          <w:bCs/>
          <w:sz w:val="21"/>
          <w:lang w:val="en-GB" w:eastAsia="zh-CN"/>
        </w:rPr>
        <w:t>or example, supporting up to 4 CWs per PDSCH, each scheduled independently via DCI.</w:t>
      </w:r>
    </w:p>
    <w:p w14:paraId="2399F9F4" w14:textId="38ABA923" w:rsidR="003F213A" w:rsidRPr="003F213A" w:rsidRDefault="003F213A" w:rsidP="004845D6">
      <w:pPr>
        <w:pStyle w:val="aff0"/>
        <w:numPr>
          <w:ilvl w:val="0"/>
          <w:numId w:val="23"/>
        </w:numPr>
        <w:overflowPunct/>
        <w:autoSpaceDE/>
        <w:autoSpaceDN/>
        <w:adjustRightInd/>
        <w:snapToGrid w:val="0"/>
        <w:spacing w:after="120" w:line="280" w:lineRule="atLeast"/>
        <w:ind w:firstLineChars="0"/>
        <w:jc w:val="both"/>
        <w:textAlignment w:val="auto"/>
        <w:rPr>
          <w:rFonts w:eastAsia="等线"/>
          <w:bCs/>
          <w:sz w:val="21"/>
          <w:lang w:val="en-GB" w:eastAsia="zh-CN"/>
        </w:rPr>
      </w:pPr>
      <w:r w:rsidRPr="003F213A">
        <w:rPr>
          <w:rFonts w:eastAsia="等线"/>
          <w:bCs/>
          <w:sz w:val="21"/>
          <w:lang w:val="en-GB" w:eastAsia="zh-CN"/>
        </w:rPr>
        <w:t>Option 2: Increase the number of layers per Codeword.</w:t>
      </w:r>
      <w:r>
        <w:rPr>
          <w:rFonts w:eastAsia="等线" w:hint="eastAsia"/>
          <w:bCs/>
          <w:sz w:val="21"/>
          <w:lang w:val="en-GB" w:eastAsia="zh-CN"/>
        </w:rPr>
        <w:t xml:space="preserve"> Though</w:t>
      </w:r>
      <w:r w:rsidRPr="003F213A">
        <w:rPr>
          <w:rFonts w:eastAsia="等线"/>
          <w:bCs/>
          <w:sz w:val="21"/>
          <w:lang w:val="en-GB" w:eastAsia="zh-CN"/>
        </w:rPr>
        <w:t xml:space="preserve"> NR </w:t>
      </w:r>
      <w:r>
        <w:rPr>
          <w:rFonts w:eastAsia="等线" w:hint="eastAsia"/>
          <w:bCs/>
          <w:sz w:val="21"/>
          <w:lang w:val="en-GB" w:eastAsia="zh-CN"/>
        </w:rPr>
        <w:t>has</w:t>
      </w:r>
      <w:r w:rsidRPr="003F213A">
        <w:rPr>
          <w:rFonts w:eastAsia="等线"/>
          <w:bCs/>
          <w:sz w:val="21"/>
          <w:lang w:val="en-GB" w:eastAsia="zh-CN"/>
        </w:rPr>
        <w:t xml:space="preserve"> a practical limit on layers per CW, advancements in hardware capability for 6G </w:t>
      </w:r>
      <w:r>
        <w:rPr>
          <w:rFonts w:eastAsia="等线" w:hint="eastAsia"/>
          <w:bCs/>
          <w:sz w:val="21"/>
          <w:lang w:val="en-GB" w:eastAsia="zh-CN"/>
        </w:rPr>
        <w:t>may</w:t>
      </w:r>
      <w:r w:rsidRPr="003F213A">
        <w:rPr>
          <w:rFonts w:eastAsia="等线"/>
          <w:bCs/>
          <w:sz w:val="21"/>
          <w:lang w:val="en-GB" w:eastAsia="zh-CN"/>
        </w:rPr>
        <w:t xml:space="preserve"> allow more layers to be supported within a single CW. This option would reduce scheduling overhead and simplify control signaling, particularly for higher-layer transmissions.</w:t>
      </w:r>
    </w:p>
    <w:p w14:paraId="76734A32" w14:textId="7EEB3596" w:rsidR="003F213A" w:rsidRDefault="003F213A" w:rsidP="003F213A">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Moreover, considering each CW will have same </w:t>
      </w:r>
      <w:r w:rsidR="00DF444C">
        <w:rPr>
          <w:rFonts w:eastAsia="等线" w:hint="eastAsia"/>
          <w:bCs/>
          <w:sz w:val="21"/>
          <w:lang w:val="en-GB" w:eastAsia="zh-CN"/>
        </w:rPr>
        <w:t>MCS modulation for all layers, the performance may be limited if one layer of CWs has a worse channel condition. Hence, scheduling the MCS per CW per layer can also be considered to improve the transmission performance.</w:t>
      </w:r>
    </w:p>
    <w:p w14:paraId="2C1EAB92" w14:textId="3380C71E" w:rsidR="00DF444C" w:rsidRDefault="00DF444C" w:rsidP="00DF444C">
      <w:pPr>
        <w:overflowPunct/>
        <w:autoSpaceDE/>
        <w:autoSpaceDN/>
        <w:adjustRightInd/>
        <w:snapToGrid w:val="0"/>
        <w:spacing w:after="120" w:line="280" w:lineRule="atLeast"/>
        <w:jc w:val="both"/>
        <w:textAlignment w:val="auto"/>
        <w:rPr>
          <w:rFonts w:eastAsia="等线"/>
          <w:b/>
          <w:i/>
          <w:iCs/>
          <w:sz w:val="21"/>
          <w:lang w:val="en-GB" w:eastAsia="zh-CN"/>
        </w:rPr>
      </w:pPr>
      <w:bookmarkStart w:id="11" w:name="_Hlk220420251"/>
      <w:bookmarkStart w:id="12" w:name="PP4"/>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4</w:t>
      </w:r>
      <w:r w:rsidRPr="00822B4F">
        <w:rPr>
          <w:rFonts w:eastAsia="等线"/>
          <w:b/>
          <w:i/>
          <w:iCs/>
          <w:sz w:val="21"/>
          <w:lang w:val="en-GB" w:eastAsia="zh-CN"/>
        </w:rPr>
        <w:fldChar w:fldCharType="end"/>
      </w:r>
      <w:r w:rsidRPr="00822B4F">
        <w:rPr>
          <w:rFonts w:eastAsia="等线"/>
          <w:b/>
          <w:i/>
          <w:iCs/>
          <w:sz w:val="21"/>
          <w:lang w:val="en-GB" w:eastAsia="zh-CN"/>
        </w:rPr>
        <w:t>:</w:t>
      </w:r>
      <w:bookmarkEnd w:id="11"/>
      <w:r w:rsidRPr="00822B4F">
        <w:rPr>
          <w:rFonts w:eastAsia="等线"/>
          <w:b/>
          <w:i/>
          <w:iCs/>
          <w:sz w:val="21"/>
          <w:lang w:val="en-GB" w:eastAsia="zh-CN"/>
        </w:rPr>
        <w:t xml:space="preserve"> </w:t>
      </w:r>
      <w:r w:rsidRPr="00DF444C">
        <w:rPr>
          <w:rFonts w:eastAsia="等线"/>
          <w:b/>
          <w:i/>
          <w:iCs/>
          <w:sz w:val="21"/>
          <w:lang w:val="en-GB" w:eastAsia="zh-CN"/>
        </w:rPr>
        <w:t>The number of transmission layers for 6GR PDSCH can be scaled by increasing either the number of codewords or the layers per codeword, with MCS configurable per layer per CW</w:t>
      </w:r>
      <w:r w:rsidRPr="004A7418">
        <w:rPr>
          <w:rFonts w:eastAsia="等线"/>
          <w:b/>
          <w:i/>
          <w:iCs/>
          <w:sz w:val="21"/>
          <w:lang w:val="en-GB" w:eastAsia="zh-CN"/>
        </w:rPr>
        <w:t>.</w:t>
      </w:r>
    </w:p>
    <w:bookmarkEnd w:id="12"/>
    <w:p w14:paraId="13C923D8" w14:textId="7AA27C27" w:rsidR="00DF444C" w:rsidRDefault="00DF444C" w:rsidP="004845D6">
      <w:pPr>
        <w:pStyle w:val="aff0"/>
        <w:numPr>
          <w:ilvl w:val="0"/>
          <w:numId w:val="25"/>
        </w:numPr>
        <w:overflowPunct/>
        <w:autoSpaceDE/>
        <w:autoSpaceDN/>
        <w:adjustRightInd/>
        <w:snapToGrid w:val="0"/>
        <w:spacing w:after="120" w:line="280" w:lineRule="atLeast"/>
        <w:ind w:firstLineChars="0"/>
        <w:jc w:val="both"/>
        <w:textAlignment w:val="auto"/>
        <w:rPr>
          <w:rFonts w:eastAsia="等线"/>
          <w:bCs/>
          <w:sz w:val="21"/>
          <w:lang w:val="en-GB" w:eastAsia="zh-CN"/>
        </w:rPr>
      </w:pPr>
      <w:r w:rsidRPr="00DF444C">
        <w:rPr>
          <w:rFonts w:eastAsia="等线"/>
          <w:bCs/>
          <w:sz w:val="21"/>
          <w:lang w:val="en-GB" w:eastAsia="zh-CN"/>
        </w:rPr>
        <w:lastRenderedPageBreak/>
        <w:t>Codebook/precoding</w:t>
      </w:r>
    </w:p>
    <w:p w14:paraId="2030D524" w14:textId="0D8BFE9C" w:rsidR="00E0283D" w:rsidRPr="00E0283D" w:rsidRDefault="00E0283D" w:rsidP="00E0283D">
      <w:pPr>
        <w:overflowPunct/>
        <w:autoSpaceDE/>
        <w:autoSpaceDN/>
        <w:adjustRightInd/>
        <w:snapToGrid w:val="0"/>
        <w:spacing w:after="120" w:line="280" w:lineRule="atLeast"/>
        <w:jc w:val="both"/>
        <w:textAlignment w:val="auto"/>
        <w:rPr>
          <w:rFonts w:eastAsia="等线"/>
          <w:bCs/>
          <w:sz w:val="21"/>
          <w:lang w:val="en-GB" w:eastAsia="zh-CN"/>
        </w:rPr>
      </w:pPr>
      <w:r w:rsidRPr="00E0283D">
        <w:rPr>
          <w:rFonts w:eastAsia="等线"/>
          <w:bCs/>
          <w:sz w:val="21"/>
          <w:lang w:val="en-GB" w:eastAsia="zh-CN"/>
        </w:rPr>
        <w:t xml:space="preserve">In NR PDSCH, two codebook types are defined: </w:t>
      </w:r>
      <w:r>
        <w:rPr>
          <w:rFonts w:eastAsia="等线" w:hint="eastAsia"/>
          <w:bCs/>
          <w:sz w:val="21"/>
          <w:lang w:val="en-GB" w:eastAsia="zh-CN"/>
        </w:rPr>
        <w:t>t</w:t>
      </w:r>
      <w:r w:rsidRPr="00E0283D">
        <w:rPr>
          <w:rFonts w:eastAsia="等线"/>
          <w:bCs/>
          <w:sz w:val="21"/>
          <w:lang w:val="en-GB" w:eastAsia="zh-CN"/>
        </w:rPr>
        <w:t xml:space="preserve">ype I and </w:t>
      </w:r>
      <w:r>
        <w:rPr>
          <w:rFonts w:eastAsia="等线" w:hint="eastAsia"/>
          <w:bCs/>
          <w:sz w:val="21"/>
          <w:lang w:val="en-GB" w:eastAsia="zh-CN"/>
        </w:rPr>
        <w:t>t</w:t>
      </w:r>
      <w:r w:rsidRPr="00E0283D">
        <w:rPr>
          <w:rFonts w:eastAsia="等线"/>
          <w:bCs/>
          <w:sz w:val="21"/>
          <w:lang w:val="en-GB" w:eastAsia="zh-CN"/>
        </w:rPr>
        <w:t>ype II. Type II is optimized for MU-MIMO, utilizing pencil beams per user to improve capacity in massive MIMO deployments. However, it requires complex feedback signaling</w:t>
      </w:r>
      <w:r>
        <w:rPr>
          <w:rFonts w:eastAsia="等线" w:hint="eastAsia"/>
          <w:bCs/>
          <w:sz w:val="21"/>
          <w:lang w:val="en-GB" w:eastAsia="zh-CN"/>
        </w:rPr>
        <w:t xml:space="preserve"> </w:t>
      </w:r>
      <w:r w:rsidR="00E62274">
        <w:rPr>
          <w:rFonts w:eastAsia="等线" w:hint="eastAsia"/>
          <w:bCs/>
          <w:sz w:val="21"/>
          <w:lang w:val="en-GB" w:eastAsia="zh-CN"/>
        </w:rPr>
        <w:t xml:space="preserve">(up to </w:t>
      </w:r>
      <w:r w:rsidR="00E62274" w:rsidRPr="00E62274">
        <w:rPr>
          <w:rFonts w:eastAsia="等线"/>
          <w:bCs/>
          <w:sz w:val="21"/>
          <w:lang w:val="en-GB" w:eastAsia="zh-CN"/>
        </w:rPr>
        <w:t>several hundred bits per report</w:t>
      </w:r>
      <w:r w:rsidR="00E62274" w:rsidRPr="00E62274">
        <w:rPr>
          <w:rFonts w:eastAsia="等线" w:hint="eastAsia"/>
          <w:bCs/>
          <w:sz w:val="21"/>
          <w:lang w:val="en-GB" w:eastAsia="zh-CN"/>
        </w:rPr>
        <w:t xml:space="preserve">) </w:t>
      </w:r>
      <w:r w:rsidRPr="00E0283D">
        <w:rPr>
          <w:rFonts w:eastAsia="等线"/>
          <w:bCs/>
          <w:sz w:val="21"/>
          <w:lang w:val="en-GB" w:eastAsia="zh-CN"/>
        </w:rPr>
        <w:t xml:space="preserve">and increases computational load and power consumption for both the gNB and UE. Consequently, </w:t>
      </w:r>
      <w:r w:rsidR="00A85850">
        <w:rPr>
          <w:rFonts w:eastAsia="等线" w:hint="eastAsia"/>
          <w:bCs/>
          <w:sz w:val="21"/>
          <w:lang w:val="en-GB" w:eastAsia="zh-CN"/>
        </w:rPr>
        <w:t>t</w:t>
      </w:r>
      <w:r w:rsidRPr="00E0283D">
        <w:rPr>
          <w:rFonts w:eastAsia="等线"/>
          <w:bCs/>
          <w:sz w:val="21"/>
          <w:lang w:val="en-GB" w:eastAsia="zh-CN"/>
        </w:rPr>
        <w:t>ype I remains the more widely adopted solution in current networks.</w:t>
      </w:r>
    </w:p>
    <w:p w14:paraId="3994C859" w14:textId="093C69F3" w:rsidR="00DF444C" w:rsidRDefault="00E0283D" w:rsidP="00E0283D">
      <w:pPr>
        <w:overflowPunct/>
        <w:autoSpaceDE/>
        <w:autoSpaceDN/>
        <w:adjustRightInd/>
        <w:snapToGrid w:val="0"/>
        <w:spacing w:after="120" w:line="280" w:lineRule="atLeast"/>
        <w:jc w:val="both"/>
        <w:textAlignment w:val="auto"/>
        <w:rPr>
          <w:rFonts w:eastAsia="等线"/>
          <w:bCs/>
          <w:sz w:val="21"/>
          <w:lang w:val="en-GB" w:eastAsia="zh-CN"/>
        </w:rPr>
      </w:pPr>
      <w:r w:rsidRPr="00E0283D">
        <w:rPr>
          <w:rFonts w:eastAsia="等线"/>
          <w:bCs/>
          <w:sz w:val="21"/>
          <w:lang w:val="en-GB" w:eastAsia="zh-CN"/>
        </w:rPr>
        <w:t xml:space="preserve">For 6GR PDSCH, energy efficiency and power saving remain key </w:t>
      </w:r>
      <w:r w:rsidR="00E62274">
        <w:rPr>
          <w:rFonts w:eastAsia="等线" w:hint="eastAsia"/>
          <w:bCs/>
          <w:sz w:val="21"/>
          <w:lang w:val="en-GB" w:eastAsia="zh-CN"/>
        </w:rPr>
        <w:t>requirements</w:t>
      </w:r>
      <w:r w:rsidRPr="00E0283D">
        <w:rPr>
          <w:rFonts w:eastAsia="等线"/>
          <w:bCs/>
          <w:sz w:val="21"/>
          <w:lang w:val="en-GB" w:eastAsia="zh-CN"/>
        </w:rPr>
        <w:t xml:space="preserve"> under the 6G vision. Therefore, </w:t>
      </w:r>
      <w:r w:rsidR="002637D0" w:rsidRPr="002637D0">
        <w:rPr>
          <w:rFonts w:eastAsia="等线"/>
          <w:bCs/>
          <w:sz w:val="21"/>
          <w:lang w:val="en-GB" w:eastAsia="zh-CN"/>
        </w:rPr>
        <w:t xml:space="preserve">priority </w:t>
      </w:r>
      <w:r w:rsidR="002637D0">
        <w:rPr>
          <w:rFonts w:eastAsia="等线" w:hint="eastAsia"/>
          <w:bCs/>
          <w:sz w:val="21"/>
          <w:lang w:val="en-GB" w:eastAsia="zh-CN"/>
        </w:rPr>
        <w:t>can</w:t>
      </w:r>
      <w:r w:rsidR="002637D0" w:rsidRPr="002637D0">
        <w:rPr>
          <w:rFonts w:eastAsia="等线"/>
          <w:bCs/>
          <w:sz w:val="21"/>
          <w:lang w:val="en-GB" w:eastAsia="zh-CN"/>
        </w:rPr>
        <w:t xml:space="preserve"> be given to continuing and enhancing the </w:t>
      </w:r>
      <w:r w:rsidR="002637D0">
        <w:rPr>
          <w:rFonts w:eastAsia="等线" w:hint="eastAsia"/>
          <w:bCs/>
          <w:sz w:val="21"/>
          <w:lang w:val="en-GB" w:eastAsia="zh-CN"/>
        </w:rPr>
        <w:t>t</w:t>
      </w:r>
      <w:r w:rsidR="002637D0" w:rsidRPr="002637D0">
        <w:rPr>
          <w:rFonts w:eastAsia="等线"/>
          <w:bCs/>
          <w:sz w:val="21"/>
          <w:lang w:val="en-GB" w:eastAsia="zh-CN"/>
        </w:rPr>
        <w:t xml:space="preserve">ype I codebook in initial deployments, while further optimization of the </w:t>
      </w:r>
      <w:r w:rsidR="002637D0">
        <w:rPr>
          <w:rFonts w:eastAsia="等线" w:hint="eastAsia"/>
          <w:bCs/>
          <w:sz w:val="21"/>
          <w:lang w:val="en-GB" w:eastAsia="zh-CN"/>
        </w:rPr>
        <w:t>t</w:t>
      </w:r>
      <w:r w:rsidR="002637D0" w:rsidRPr="002637D0">
        <w:rPr>
          <w:rFonts w:eastAsia="等线"/>
          <w:bCs/>
          <w:sz w:val="21"/>
          <w:lang w:val="en-GB" w:eastAsia="zh-CN"/>
        </w:rPr>
        <w:t xml:space="preserve">ype II codebook can be considered for specific scenarios </w:t>
      </w:r>
      <w:r w:rsidR="00B664B6">
        <w:rPr>
          <w:rFonts w:eastAsia="等线" w:hint="eastAsia"/>
          <w:bCs/>
          <w:sz w:val="21"/>
          <w:lang w:val="en-GB" w:eastAsia="zh-CN"/>
        </w:rPr>
        <w:t>such as</w:t>
      </w:r>
      <w:r w:rsidR="002637D0" w:rsidRPr="002637D0">
        <w:rPr>
          <w:rFonts w:eastAsia="等线"/>
          <w:bCs/>
          <w:sz w:val="21"/>
          <w:lang w:val="en-GB" w:eastAsia="zh-CN"/>
        </w:rPr>
        <w:t xml:space="preserve"> higher capacity </w:t>
      </w:r>
      <w:r w:rsidR="00B664B6">
        <w:rPr>
          <w:rFonts w:eastAsia="等线" w:hint="eastAsia"/>
          <w:bCs/>
          <w:sz w:val="21"/>
          <w:lang w:val="en-GB" w:eastAsia="zh-CN"/>
        </w:rPr>
        <w:t xml:space="preserve">scenario </w:t>
      </w:r>
      <w:r w:rsidR="002637D0" w:rsidRPr="002637D0">
        <w:rPr>
          <w:rFonts w:eastAsia="等线"/>
          <w:bCs/>
          <w:sz w:val="21"/>
          <w:lang w:val="en-GB" w:eastAsia="zh-CN"/>
        </w:rPr>
        <w:t xml:space="preserve">or precision </w:t>
      </w:r>
      <w:r w:rsidR="00B664B6">
        <w:rPr>
          <w:rFonts w:eastAsia="等线" w:hint="eastAsia"/>
          <w:bCs/>
          <w:sz w:val="21"/>
          <w:lang w:val="en-GB" w:eastAsia="zh-CN"/>
        </w:rPr>
        <w:t xml:space="preserve">and lower </w:t>
      </w:r>
      <w:r w:rsidR="002637D0" w:rsidRPr="002637D0">
        <w:rPr>
          <w:rFonts w:eastAsia="等线"/>
          <w:bCs/>
          <w:sz w:val="21"/>
          <w:lang w:val="en-GB" w:eastAsia="zh-CN"/>
        </w:rPr>
        <w:t xml:space="preserve">interference sensing </w:t>
      </w:r>
      <w:r w:rsidR="00B664B6">
        <w:rPr>
          <w:rFonts w:eastAsia="等线" w:hint="eastAsia"/>
          <w:bCs/>
          <w:sz w:val="21"/>
          <w:lang w:val="en-GB" w:eastAsia="zh-CN"/>
        </w:rPr>
        <w:t>scenario</w:t>
      </w:r>
      <w:r w:rsidR="002637D0" w:rsidRPr="002637D0">
        <w:rPr>
          <w:rFonts w:eastAsia="等线"/>
          <w:bCs/>
          <w:sz w:val="21"/>
          <w:lang w:val="en-GB" w:eastAsia="zh-CN"/>
        </w:rPr>
        <w:t xml:space="preserve">. Additionally, </w:t>
      </w:r>
      <w:r w:rsidR="00B664B6">
        <w:rPr>
          <w:rFonts w:eastAsia="等线" w:hint="eastAsia"/>
          <w:bCs/>
          <w:sz w:val="21"/>
          <w:lang w:val="en-GB" w:eastAsia="zh-CN"/>
        </w:rPr>
        <w:t>due to the increasing</w:t>
      </w:r>
      <w:r w:rsidR="002637D0" w:rsidRPr="002637D0">
        <w:rPr>
          <w:rFonts w:eastAsia="等线"/>
          <w:bCs/>
          <w:sz w:val="21"/>
          <w:lang w:val="en-GB" w:eastAsia="zh-CN"/>
        </w:rPr>
        <w:t xml:space="preserve"> number of antenna elements and the potential support for higher transmission layers in the 7 GHz band, the codebook design may need to be extended accordingly to maintain performance and feasibility with </w:t>
      </w:r>
      <w:r w:rsidR="00B664B6">
        <w:rPr>
          <w:rFonts w:eastAsia="等线" w:hint="eastAsia"/>
          <w:bCs/>
          <w:sz w:val="21"/>
          <w:lang w:val="en-GB" w:eastAsia="zh-CN"/>
        </w:rPr>
        <w:t xml:space="preserve">the </w:t>
      </w:r>
      <w:r w:rsidR="002637D0" w:rsidRPr="002637D0">
        <w:rPr>
          <w:rFonts w:eastAsia="等线"/>
          <w:bCs/>
          <w:sz w:val="21"/>
          <w:lang w:val="en-GB" w:eastAsia="zh-CN"/>
        </w:rPr>
        <w:t>larger antenna arrays.</w:t>
      </w:r>
    </w:p>
    <w:p w14:paraId="109A6E5C" w14:textId="29FF47C7" w:rsidR="00B664B6" w:rsidRDefault="00B664B6" w:rsidP="00B664B6">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5"/>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5</w:t>
      </w:r>
      <w:r w:rsidRPr="00822B4F">
        <w:rPr>
          <w:rFonts w:eastAsia="等线"/>
          <w:b/>
          <w:i/>
          <w:iCs/>
          <w:sz w:val="21"/>
          <w:lang w:val="en-GB" w:eastAsia="zh-CN"/>
        </w:rPr>
        <w:fldChar w:fldCharType="end"/>
      </w:r>
      <w:r w:rsidRPr="00822B4F">
        <w:rPr>
          <w:rFonts w:eastAsia="等线"/>
          <w:b/>
          <w:i/>
          <w:iCs/>
          <w:sz w:val="21"/>
          <w:lang w:val="en-GB" w:eastAsia="zh-CN"/>
        </w:rPr>
        <w:t xml:space="preserve">: </w:t>
      </w:r>
      <w:r w:rsidR="00B071C4" w:rsidRPr="00B071C4">
        <w:rPr>
          <w:rFonts w:eastAsia="等线"/>
          <w:b/>
          <w:i/>
          <w:iCs/>
          <w:sz w:val="21"/>
          <w:lang w:val="en-GB" w:eastAsia="zh-CN"/>
        </w:rPr>
        <w:t>Prioritizing the Type I codebook for the 6GR PDSCH design</w:t>
      </w:r>
      <w:r w:rsidR="00856FBF">
        <w:rPr>
          <w:rFonts w:eastAsia="等线" w:hint="eastAsia"/>
          <w:b/>
          <w:i/>
          <w:iCs/>
          <w:sz w:val="21"/>
          <w:lang w:val="en-GB" w:eastAsia="zh-CN"/>
        </w:rPr>
        <w:t xml:space="preserve"> as baseline</w:t>
      </w:r>
      <w:r w:rsidR="00B071C4" w:rsidRPr="00B071C4">
        <w:rPr>
          <w:rFonts w:eastAsia="等线"/>
          <w:b/>
          <w:i/>
          <w:iCs/>
          <w:sz w:val="21"/>
          <w:lang w:val="en-GB" w:eastAsia="zh-CN"/>
        </w:rPr>
        <w:t>, with codebook extensions considered for higher-layer MIMO transmission</w:t>
      </w:r>
      <w:r w:rsidRPr="004A7418">
        <w:rPr>
          <w:rFonts w:eastAsia="等线"/>
          <w:b/>
          <w:i/>
          <w:iCs/>
          <w:sz w:val="21"/>
          <w:lang w:val="en-GB" w:eastAsia="zh-CN"/>
        </w:rPr>
        <w:t>.</w:t>
      </w:r>
    </w:p>
    <w:bookmarkEnd w:id="13"/>
    <w:p w14:paraId="35AFCEAC" w14:textId="573DFD1C" w:rsidR="000D6C81" w:rsidRDefault="000D6C81" w:rsidP="004845D6">
      <w:pPr>
        <w:pStyle w:val="aff0"/>
        <w:numPr>
          <w:ilvl w:val="0"/>
          <w:numId w:val="25"/>
        </w:numPr>
        <w:overflowPunct/>
        <w:autoSpaceDE/>
        <w:autoSpaceDN/>
        <w:adjustRightInd/>
        <w:snapToGrid w:val="0"/>
        <w:spacing w:after="120" w:line="280" w:lineRule="atLeast"/>
        <w:ind w:firstLineChars="0"/>
        <w:jc w:val="both"/>
        <w:textAlignment w:val="auto"/>
        <w:rPr>
          <w:rFonts w:eastAsia="等线"/>
          <w:bCs/>
          <w:sz w:val="21"/>
          <w:lang w:val="en-GB" w:eastAsia="zh-CN"/>
        </w:rPr>
      </w:pPr>
      <w:r>
        <w:rPr>
          <w:rFonts w:eastAsia="等线" w:hint="eastAsia"/>
          <w:bCs/>
          <w:sz w:val="21"/>
          <w:lang w:val="en-GB" w:eastAsia="zh-CN"/>
        </w:rPr>
        <w:t>Multi-TRP</w:t>
      </w:r>
    </w:p>
    <w:p w14:paraId="1272A218" w14:textId="49BDE6BB" w:rsidR="00F958D1" w:rsidRPr="00F958D1" w:rsidRDefault="00F958D1" w:rsidP="00F958D1">
      <w:pPr>
        <w:overflowPunct/>
        <w:autoSpaceDE/>
        <w:autoSpaceDN/>
        <w:adjustRightInd/>
        <w:snapToGrid w:val="0"/>
        <w:spacing w:after="120" w:line="280" w:lineRule="atLeast"/>
        <w:jc w:val="both"/>
        <w:textAlignment w:val="auto"/>
        <w:rPr>
          <w:rFonts w:eastAsia="等线"/>
          <w:bCs/>
          <w:sz w:val="21"/>
          <w:lang w:val="en-GB" w:eastAsia="zh-CN"/>
        </w:rPr>
      </w:pPr>
      <w:r w:rsidRPr="00F958D1">
        <w:rPr>
          <w:rFonts w:eastAsia="等线"/>
          <w:bCs/>
          <w:sz w:val="21"/>
          <w:lang w:val="en-GB" w:eastAsia="zh-CN"/>
        </w:rPr>
        <w:t>In NR PDSCH, multi-TRP transmission is supported through CJT and NCJT</w:t>
      </w:r>
      <w:r>
        <w:rPr>
          <w:rFonts w:eastAsia="等线" w:hint="eastAsia"/>
          <w:bCs/>
          <w:sz w:val="21"/>
          <w:lang w:val="en-GB" w:eastAsia="zh-CN"/>
        </w:rPr>
        <w:t xml:space="preserve"> method</w:t>
      </w:r>
      <w:r w:rsidRPr="00F958D1">
        <w:rPr>
          <w:rFonts w:eastAsia="等线"/>
          <w:bCs/>
          <w:sz w:val="21"/>
          <w:lang w:val="en-GB" w:eastAsia="zh-CN"/>
        </w:rPr>
        <w:t xml:space="preserve">. Although CJT imposes higher requirements on phase synchronization and scheduling complexity, it delivers stronger performance in actual network deployments, thereby contributing to improved overall system performance. Therefore, CJT can serve as the primary multi-TRP transmission scheme in the </w:t>
      </w:r>
      <w:r>
        <w:rPr>
          <w:rFonts w:eastAsia="等线" w:hint="eastAsia"/>
          <w:bCs/>
          <w:sz w:val="21"/>
          <w:lang w:val="en-GB" w:eastAsia="zh-CN"/>
        </w:rPr>
        <w:t>first stage</w:t>
      </w:r>
      <w:r w:rsidRPr="00F958D1">
        <w:rPr>
          <w:rFonts w:eastAsia="等线"/>
          <w:bCs/>
          <w:sz w:val="21"/>
          <w:lang w:val="en-GB" w:eastAsia="zh-CN"/>
        </w:rPr>
        <w:t xml:space="preserve"> of 6GR PDSCH design.</w:t>
      </w:r>
    </w:p>
    <w:p w14:paraId="60DBDC25" w14:textId="133E6583" w:rsidR="00F958D1" w:rsidRDefault="00F958D1" w:rsidP="00F958D1">
      <w:pPr>
        <w:overflowPunct/>
        <w:autoSpaceDE/>
        <w:autoSpaceDN/>
        <w:adjustRightInd/>
        <w:snapToGrid w:val="0"/>
        <w:spacing w:after="120" w:line="280" w:lineRule="atLeast"/>
        <w:jc w:val="both"/>
        <w:textAlignment w:val="auto"/>
        <w:rPr>
          <w:rFonts w:eastAsia="等线"/>
          <w:bCs/>
          <w:sz w:val="21"/>
          <w:lang w:val="en-GB" w:eastAsia="zh-CN"/>
        </w:rPr>
      </w:pPr>
      <w:r w:rsidRPr="00F958D1">
        <w:rPr>
          <w:rFonts w:eastAsia="等线"/>
          <w:bCs/>
          <w:sz w:val="21"/>
          <w:lang w:val="en-GB" w:eastAsia="zh-CN"/>
        </w:rPr>
        <w:t>Furthermore, the scheduling approach for CJT requires further evaluation. Given that multiple DCI (m‑DCI) poses lower requirements for CJT implementation, m‑DCI can be prioritized for early 6GR PDSCH support. Additionally, single DCI (s‑DCI)</w:t>
      </w:r>
      <w:r w:rsidR="00856FBF">
        <w:rPr>
          <w:rFonts w:eastAsia="等线" w:hint="eastAsia"/>
          <w:bCs/>
          <w:sz w:val="21"/>
          <w:lang w:val="en-GB" w:eastAsia="zh-CN"/>
        </w:rPr>
        <w:t xml:space="preserve"> has been</w:t>
      </w:r>
      <w:r w:rsidRPr="00F958D1">
        <w:rPr>
          <w:rFonts w:eastAsia="等线"/>
          <w:bCs/>
          <w:sz w:val="21"/>
          <w:lang w:val="en-GB" w:eastAsia="zh-CN"/>
        </w:rPr>
        <w:t xml:space="preserve"> already introduced in NR Rel‑17, </w:t>
      </w:r>
      <w:r w:rsidR="00856FBF">
        <w:rPr>
          <w:rFonts w:eastAsia="等线" w:hint="eastAsia"/>
          <w:bCs/>
          <w:sz w:val="21"/>
          <w:lang w:val="en-GB" w:eastAsia="zh-CN"/>
        </w:rPr>
        <w:t>and can be</w:t>
      </w:r>
      <w:r w:rsidRPr="00F958D1">
        <w:rPr>
          <w:rFonts w:eastAsia="等线"/>
          <w:bCs/>
          <w:sz w:val="21"/>
          <w:lang w:val="en-GB" w:eastAsia="zh-CN"/>
        </w:rPr>
        <w:t xml:space="preserve"> further discuss</w:t>
      </w:r>
      <w:r w:rsidR="00856FBF">
        <w:rPr>
          <w:rFonts w:eastAsia="等线" w:hint="eastAsia"/>
          <w:bCs/>
          <w:sz w:val="21"/>
          <w:lang w:val="en-GB" w:eastAsia="zh-CN"/>
        </w:rPr>
        <w:t>ed</w:t>
      </w:r>
      <w:r w:rsidRPr="00F958D1">
        <w:rPr>
          <w:rFonts w:eastAsia="等线"/>
          <w:bCs/>
          <w:sz w:val="21"/>
          <w:lang w:val="en-GB" w:eastAsia="zh-CN"/>
        </w:rPr>
        <w:t xml:space="preserve"> and adapt</w:t>
      </w:r>
      <w:r w:rsidR="00856FBF">
        <w:rPr>
          <w:rFonts w:eastAsia="等线" w:hint="eastAsia"/>
          <w:bCs/>
          <w:sz w:val="21"/>
          <w:lang w:val="en-GB" w:eastAsia="zh-CN"/>
        </w:rPr>
        <w:t xml:space="preserve">ed </w:t>
      </w:r>
      <w:r w:rsidRPr="00F958D1">
        <w:rPr>
          <w:rFonts w:eastAsia="等线"/>
          <w:bCs/>
          <w:sz w:val="21"/>
          <w:lang w:val="en-GB" w:eastAsia="zh-CN"/>
        </w:rPr>
        <w:t>in the 6GR framework.</w:t>
      </w:r>
    </w:p>
    <w:p w14:paraId="4BCC36E5" w14:textId="64DEB2E0" w:rsidR="00856FBF" w:rsidRPr="00856FBF" w:rsidRDefault="00856FBF" w:rsidP="00F958D1">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6"/>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6</w:t>
      </w:r>
      <w:r w:rsidRPr="00822B4F">
        <w:rPr>
          <w:rFonts w:eastAsia="等线"/>
          <w:b/>
          <w:i/>
          <w:iCs/>
          <w:sz w:val="21"/>
          <w:lang w:val="en-GB" w:eastAsia="zh-CN"/>
        </w:rPr>
        <w:fldChar w:fldCharType="end"/>
      </w:r>
      <w:r w:rsidRPr="00822B4F">
        <w:rPr>
          <w:rFonts w:eastAsia="等线"/>
          <w:b/>
          <w:i/>
          <w:iCs/>
          <w:sz w:val="21"/>
          <w:lang w:val="en-GB" w:eastAsia="zh-CN"/>
        </w:rPr>
        <w:t xml:space="preserve">: </w:t>
      </w:r>
      <w:r w:rsidRPr="00856FBF">
        <w:rPr>
          <w:rFonts w:eastAsia="等线"/>
          <w:b/>
          <w:i/>
          <w:iCs/>
          <w:sz w:val="21"/>
          <w:lang w:val="en-GB" w:eastAsia="zh-CN"/>
        </w:rPr>
        <w:t>Prioritize the CJT transmission scheme with m-DCI scheduling for multi-TRP support in the 6GR PDSCH design</w:t>
      </w:r>
      <w:r>
        <w:rPr>
          <w:rFonts w:eastAsia="等线" w:hint="eastAsia"/>
          <w:b/>
          <w:i/>
          <w:iCs/>
          <w:sz w:val="21"/>
          <w:lang w:val="en-GB" w:eastAsia="zh-CN"/>
        </w:rPr>
        <w:t xml:space="preserve"> as baseline</w:t>
      </w:r>
      <w:r w:rsidR="00664D11">
        <w:rPr>
          <w:rFonts w:eastAsia="等线" w:hint="eastAsia"/>
          <w:b/>
          <w:i/>
          <w:iCs/>
          <w:sz w:val="21"/>
          <w:lang w:val="en-GB" w:eastAsia="zh-CN"/>
        </w:rPr>
        <w:t>, and further study s-DCI for multi-TRP with CJT transmission</w:t>
      </w:r>
      <w:r>
        <w:rPr>
          <w:rFonts w:eastAsia="等线" w:hint="eastAsia"/>
          <w:b/>
          <w:i/>
          <w:iCs/>
          <w:sz w:val="21"/>
          <w:lang w:val="en-GB" w:eastAsia="zh-CN"/>
        </w:rPr>
        <w:t>.</w:t>
      </w:r>
    </w:p>
    <w:bookmarkEnd w:id="14"/>
    <w:p w14:paraId="59E94C9E" w14:textId="74EA6951" w:rsidR="0022650B" w:rsidRDefault="00454084" w:rsidP="004845D6">
      <w:pPr>
        <w:pStyle w:val="aff0"/>
        <w:numPr>
          <w:ilvl w:val="0"/>
          <w:numId w:val="2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 xml:space="preserve">Scheduling </w:t>
      </w:r>
      <w:r w:rsidR="006B7063">
        <w:rPr>
          <w:rFonts w:eastAsia="等线" w:hint="eastAsia"/>
          <w:bCs/>
          <w:sz w:val="21"/>
          <w:lang w:eastAsia="zh-CN"/>
        </w:rPr>
        <w:t>and resource allocation</w:t>
      </w:r>
    </w:p>
    <w:p w14:paraId="17AB2844" w14:textId="1DE78B0E" w:rsidR="006B7063" w:rsidRPr="006B7063" w:rsidRDefault="006B7063" w:rsidP="006B7063">
      <w:pPr>
        <w:overflowPunct/>
        <w:autoSpaceDE/>
        <w:autoSpaceDN/>
        <w:adjustRightInd/>
        <w:snapToGrid w:val="0"/>
        <w:spacing w:after="120" w:line="280" w:lineRule="atLeast"/>
        <w:jc w:val="both"/>
        <w:textAlignment w:val="auto"/>
        <w:rPr>
          <w:rFonts w:eastAsia="等线"/>
          <w:bCs/>
          <w:sz w:val="21"/>
          <w:lang w:eastAsia="zh-CN"/>
        </w:rPr>
      </w:pPr>
      <w:r w:rsidRPr="006B7063">
        <w:rPr>
          <w:rFonts w:eastAsia="等线"/>
          <w:bCs/>
          <w:sz w:val="21"/>
          <w:lang w:eastAsia="zh-CN"/>
        </w:rPr>
        <w:t xml:space="preserve">In NR PDSCH, both </w:t>
      </w:r>
      <w:r>
        <w:rPr>
          <w:rFonts w:eastAsia="等线" w:hint="eastAsia"/>
          <w:bCs/>
          <w:sz w:val="21"/>
          <w:lang w:eastAsia="zh-CN"/>
        </w:rPr>
        <w:t>s</w:t>
      </w:r>
      <w:r w:rsidRPr="006B7063">
        <w:rPr>
          <w:rFonts w:eastAsia="等线"/>
          <w:bCs/>
          <w:sz w:val="21"/>
          <w:lang w:eastAsia="zh-CN"/>
        </w:rPr>
        <w:t>emi-</w:t>
      </w:r>
      <w:r>
        <w:rPr>
          <w:rFonts w:eastAsia="等线" w:hint="eastAsia"/>
          <w:bCs/>
          <w:sz w:val="21"/>
          <w:lang w:eastAsia="zh-CN"/>
        </w:rPr>
        <w:t>p</w:t>
      </w:r>
      <w:r w:rsidRPr="006B7063">
        <w:rPr>
          <w:rFonts w:eastAsia="等线"/>
          <w:bCs/>
          <w:sz w:val="21"/>
          <w:lang w:eastAsia="zh-CN"/>
        </w:rPr>
        <w:t xml:space="preserve">ersistent </w:t>
      </w:r>
      <w:r>
        <w:rPr>
          <w:rFonts w:eastAsia="等线" w:hint="eastAsia"/>
          <w:bCs/>
          <w:sz w:val="21"/>
          <w:lang w:eastAsia="zh-CN"/>
        </w:rPr>
        <w:t>s</w:t>
      </w:r>
      <w:r w:rsidRPr="006B7063">
        <w:rPr>
          <w:rFonts w:eastAsia="等线"/>
          <w:bCs/>
          <w:sz w:val="21"/>
          <w:lang w:eastAsia="zh-CN"/>
        </w:rPr>
        <w:t xml:space="preserve">cheduling and dynamic scheduling are supported for data transmission, with time and frequency domain resources configured via RRC or indicated through DCI. Although SPS PDSCH benefits from lower latency due to its grant‑free nature, its scheduling process is more complex </w:t>
      </w:r>
      <w:r>
        <w:rPr>
          <w:rFonts w:eastAsia="等线" w:hint="eastAsia"/>
          <w:bCs/>
          <w:sz w:val="21"/>
          <w:lang w:eastAsia="zh-CN"/>
        </w:rPr>
        <w:t>due to</w:t>
      </w:r>
      <w:r w:rsidRPr="006B7063">
        <w:rPr>
          <w:rFonts w:eastAsia="等线"/>
          <w:bCs/>
          <w:sz w:val="21"/>
          <w:lang w:eastAsia="zh-CN"/>
        </w:rPr>
        <w:t xml:space="preserve"> the active/release mechanism and is </w:t>
      </w:r>
      <w:r>
        <w:rPr>
          <w:rFonts w:eastAsia="等线" w:hint="eastAsia"/>
          <w:bCs/>
          <w:sz w:val="21"/>
          <w:lang w:eastAsia="zh-CN"/>
        </w:rPr>
        <w:t>easy</w:t>
      </w:r>
      <w:r w:rsidRPr="006B7063">
        <w:rPr>
          <w:rFonts w:eastAsia="等线"/>
          <w:bCs/>
          <w:sz w:val="21"/>
          <w:lang w:eastAsia="zh-CN"/>
        </w:rPr>
        <w:t xml:space="preserve"> to </w:t>
      </w:r>
      <w:r>
        <w:rPr>
          <w:rFonts w:eastAsia="等线" w:hint="eastAsia"/>
          <w:bCs/>
          <w:sz w:val="21"/>
          <w:lang w:eastAsia="zh-CN"/>
        </w:rPr>
        <w:t xml:space="preserve">cause </w:t>
      </w:r>
      <w:r w:rsidRPr="006B7063">
        <w:rPr>
          <w:rFonts w:eastAsia="等线"/>
          <w:bCs/>
          <w:sz w:val="21"/>
          <w:lang w:eastAsia="zh-CN"/>
        </w:rPr>
        <w:t xml:space="preserve">signaling ambiguity </w:t>
      </w:r>
      <w:r>
        <w:rPr>
          <w:rFonts w:eastAsia="等线" w:hint="eastAsia"/>
          <w:bCs/>
          <w:sz w:val="21"/>
          <w:lang w:eastAsia="zh-CN"/>
        </w:rPr>
        <w:t>in the indication</w:t>
      </w:r>
      <w:r w:rsidRPr="006B7063">
        <w:rPr>
          <w:rFonts w:eastAsia="等线"/>
          <w:bCs/>
          <w:sz w:val="21"/>
          <w:lang w:eastAsia="zh-CN"/>
        </w:rPr>
        <w:t xml:space="preserve">. Consequently, dynamic scheduling </w:t>
      </w:r>
      <w:r>
        <w:rPr>
          <w:rFonts w:eastAsia="等线" w:hint="eastAsia"/>
          <w:bCs/>
          <w:sz w:val="21"/>
          <w:lang w:eastAsia="zh-CN"/>
        </w:rPr>
        <w:t>can be as baseline</w:t>
      </w:r>
      <w:r w:rsidRPr="006B7063">
        <w:rPr>
          <w:rFonts w:eastAsia="等线"/>
          <w:bCs/>
          <w:sz w:val="21"/>
          <w:lang w:eastAsia="zh-CN"/>
        </w:rPr>
        <w:t xml:space="preserve"> </w:t>
      </w:r>
      <w:r>
        <w:rPr>
          <w:rFonts w:eastAsia="等线" w:hint="eastAsia"/>
          <w:bCs/>
          <w:sz w:val="21"/>
          <w:lang w:eastAsia="zh-CN"/>
        </w:rPr>
        <w:t>scheduling method</w:t>
      </w:r>
      <w:r w:rsidRPr="006B7063">
        <w:rPr>
          <w:rFonts w:eastAsia="等线"/>
          <w:bCs/>
          <w:sz w:val="21"/>
          <w:lang w:eastAsia="zh-CN"/>
        </w:rPr>
        <w:t xml:space="preserve"> in NR.</w:t>
      </w:r>
    </w:p>
    <w:p w14:paraId="33786ED2" w14:textId="5608C42D" w:rsidR="002D75ED" w:rsidRPr="002D75ED" w:rsidRDefault="006B7063" w:rsidP="006B7063">
      <w:pPr>
        <w:overflowPunct/>
        <w:autoSpaceDE/>
        <w:autoSpaceDN/>
        <w:adjustRightInd/>
        <w:snapToGrid w:val="0"/>
        <w:spacing w:after="120" w:line="280" w:lineRule="atLeast"/>
        <w:jc w:val="both"/>
        <w:textAlignment w:val="auto"/>
        <w:rPr>
          <w:rFonts w:eastAsia="等线"/>
          <w:bCs/>
          <w:sz w:val="21"/>
          <w:lang w:eastAsia="zh-CN"/>
        </w:rPr>
      </w:pPr>
      <w:r w:rsidRPr="006B7063">
        <w:rPr>
          <w:rFonts w:eastAsia="等线"/>
          <w:bCs/>
          <w:sz w:val="21"/>
          <w:lang w:eastAsia="zh-CN"/>
        </w:rPr>
        <w:t xml:space="preserve">Regarding resource indication, NR </w:t>
      </w:r>
      <w:r>
        <w:rPr>
          <w:rFonts w:eastAsia="等线" w:hint="eastAsia"/>
          <w:bCs/>
          <w:sz w:val="21"/>
          <w:lang w:eastAsia="zh-CN"/>
        </w:rPr>
        <w:t xml:space="preserve">also </w:t>
      </w:r>
      <w:r w:rsidRPr="006B7063">
        <w:rPr>
          <w:rFonts w:eastAsia="等线"/>
          <w:bCs/>
          <w:sz w:val="21"/>
          <w:lang w:eastAsia="zh-CN"/>
        </w:rPr>
        <w:t xml:space="preserve">defines efficient methods that can be carried forward to 6GR PDSCH. In the time domain, the SLIV mechanism combined with the K0 offset is used to determine the UE reception occasion. In the frequency domain, resource allocation </w:t>
      </w:r>
      <w:r>
        <w:rPr>
          <w:rFonts w:eastAsia="等线" w:hint="eastAsia"/>
          <w:bCs/>
          <w:sz w:val="21"/>
          <w:lang w:eastAsia="zh-CN"/>
        </w:rPr>
        <w:t>t</w:t>
      </w:r>
      <w:r w:rsidRPr="006B7063">
        <w:rPr>
          <w:rFonts w:eastAsia="等线"/>
          <w:bCs/>
          <w:sz w:val="21"/>
          <w:lang w:eastAsia="zh-CN"/>
        </w:rPr>
        <w:t xml:space="preserve">ype 0, </w:t>
      </w:r>
      <w:r>
        <w:rPr>
          <w:rFonts w:eastAsia="等线" w:hint="eastAsia"/>
          <w:bCs/>
          <w:sz w:val="21"/>
          <w:lang w:eastAsia="zh-CN"/>
        </w:rPr>
        <w:t>t</w:t>
      </w:r>
      <w:r w:rsidRPr="006B7063">
        <w:rPr>
          <w:rFonts w:eastAsia="等线"/>
          <w:bCs/>
          <w:sz w:val="21"/>
          <w:lang w:eastAsia="zh-CN"/>
        </w:rPr>
        <w:t xml:space="preserve">ype 1, and dynamic switching between them provide flexible and efficient PDSCH assignment. These mechanisms remain effective and are suitable </w:t>
      </w:r>
      <w:r>
        <w:rPr>
          <w:rFonts w:eastAsia="等线" w:hint="eastAsia"/>
          <w:bCs/>
          <w:sz w:val="21"/>
          <w:lang w:eastAsia="zh-CN"/>
        </w:rPr>
        <w:t>to be reused</w:t>
      </w:r>
      <w:r w:rsidRPr="006B7063">
        <w:rPr>
          <w:rFonts w:eastAsia="等线"/>
          <w:bCs/>
          <w:sz w:val="21"/>
          <w:lang w:eastAsia="zh-CN"/>
        </w:rPr>
        <w:t xml:space="preserve"> in 6GR design</w:t>
      </w:r>
      <w:r>
        <w:rPr>
          <w:rFonts w:eastAsia="等线" w:hint="eastAsia"/>
          <w:bCs/>
          <w:sz w:val="21"/>
          <w:lang w:eastAsia="zh-CN"/>
        </w:rPr>
        <w:t>.</w:t>
      </w:r>
    </w:p>
    <w:p w14:paraId="057F8AF7" w14:textId="5E690975" w:rsidR="0022650B" w:rsidRPr="006B7063" w:rsidRDefault="006B7063" w:rsidP="006B7063">
      <w:pPr>
        <w:overflowPunct/>
        <w:autoSpaceDE/>
        <w:autoSpaceDN/>
        <w:adjustRightInd/>
        <w:snapToGrid w:val="0"/>
        <w:spacing w:after="120" w:line="280" w:lineRule="atLeast"/>
        <w:jc w:val="both"/>
        <w:textAlignment w:val="auto"/>
        <w:rPr>
          <w:rFonts w:eastAsia="等线"/>
          <w:b/>
          <w:i/>
          <w:iCs/>
          <w:sz w:val="21"/>
          <w:lang w:val="en-GB" w:eastAsia="zh-CN"/>
        </w:rPr>
      </w:pPr>
      <w:bookmarkStart w:id="15" w:name="PP7"/>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7</w:t>
      </w:r>
      <w:r w:rsidRPr="00822B4F">
        <w:rPr>
          <w:rFonts w:eastAsia="等线"/>
          <w:b/>
          <w:i/>
          <w:iCs/>
          <w:sz w:val="21"/>
          <w:lang w:val="en-GB" w:eastAsia="zh-CN"/>
        </w:rPr>
        <w:fldChar w:fldCharType="end"/>
      </w:r>
      <w:r w:rsidRPr="00822B4F">
        <w:rPr>
          <w:rFonts w:eastAsia="等线"/>
          <w:b/>
          <w:i/>
          <w:iCs/>
          <w:sz w:val="21"/>
          <w:lang w:val="en-GB" w:eastAsia="zh-CN"/>
        </w:rPr>
        <w:t xml:space="preserve">: </w:t>
      </w:r>
      <w:r w:rsidRPr="00856FBF">
        <w:rPr>
          <w:rFonts w:eastAsia="等线"/>
          <w:b/>
          <w:i/>
          <w:iCs/>
          <w:sz w:val="21"/>
          <w:lang w:val="en-GB" w:eastAsia="zh-CN"/>
        </w:rPr>
        <w:t xml:space="preserve">Prioritize the </w:t>
      </w:r>
      <w:r>
        <w:rPr>
          <w:rFonts w:eastAsia="等线" w:hint="eastAsia"/>
          <w:b/>
          <w:i/>
          <w:iCs/>
          <w:sz w:val="21"/>
          <w:lang w:val="en-GB" w:eastAsia="zh-CN"/>
        </w:rPr>
        <w:t>dynamic scheduling</w:t>
      </w:r>
      <w:r w:rsidRPr="00856FBF">
        <w:rPr>
          <w:rFonts w:eastAsia="等线"/>
          <w:b/>
          <w:i/>
          <w:iCs/>
          <w:sz w:val="21"/>
          <w:lang w:val="en-GB" w:eastAsia="zh-CN"/>
        </w:rPr>
        <w:t xml:space="preserve"> in the 6GR PDSCH </w:t>
      </w:r>
      <w:r>
        <w:rPr>
          <w:rFonts w:eastAsia="等线" w:hint="eastAsia"/>
          <w:b/>
          <w:i/>
          <w:iCs/>
          <w:sz w:val="21"/>
          <w:lang w:val="en-GB" w:eastAsia="zh-CN"/>
        </w:rPr>
        <w:t xml:space="preserve">as baseline, and reuse the time/frequency domain resource allocation </w:t>
      </w:r>
      <w:r>
        <w:rPr>
          <w:rFonts w:eastAsia="等线"/>
          <w:b/>
          <w:i/>
          <w:iCs/>
          <w:sz w:val="21"/>
          <w:lang w:val="en-GB" w:eastAsia="zh-CN"/>
        </w:rPr>
        <w:t>method</w:t>
      </w:r>
      <w:r>
        <w:rPr>
          <w:rFonts w:eastAsia="等线" w:hint="eastAsia"/>
          <w:b/>
          <w:i/>
          <w:iCs/>
          <w:sz w:val="21"/>
          <w:lang w:val="en-GB" w:eastAsia="zh-CN"/>
        </w:rPr>
        <w:t xml:space="preserve"> defined in NR PDSCH.</w:t>
      </w:r>
    </w:p>
    <w:bookmarkEnd w:id="15"/>
    <w:p w14:paraId="2A20297E" w14:textId="0C4B1615" w:rsidR="00454084" w:rsidRPr="00103DA8" w:rsidRDefault="00454084" w:rsidP="004845D6">
      <w:pPr>
        <w:pStyle w:val="aff0"/>
        <w:numPr>
          <w:ilvl w:val="0"/>
          <w:numId w:val="2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MRSS</w:t>
      </w:r>
    </w:p>
    <w:p w14:paraId="2C8A8D06" w14:textId="1F2E2E3F" w:rsidR="00454084" w:rsidRDefault="00744919" w:rsidP="00744919">
      <w:pPr>
        <w:overflowPunct/>
        <w:autoSpaceDE/>
        <w:autoSpaceDN/>
        <w:adjustRightInd/>
        <w:snapToGrid w:val="0"/>
        <w:spacing w:after="120" w:line="280" w:lineRule="atLeast"/>
        <w:jc w:val="both"/>
        <w:textAlignment w:val="auto"/>
        <w:rPr>
          <w:rFonts w:eastAsia="等线"/>
          <w:bCs/>
          <w:sz w:val="21"/>
          <w:lang w:val="en-GB" w:eastAsia="zh-CN"/>
        </w:rPr>
      </w:pPr>
      <w:r w:rsidRPr="00744919">
        <w:rPr>
          <w:rFonts w:eastAsia="等线"/>
          <w:bCs/>
          <w:sz w:val="21"/>
          <w:lang w:val="en-GB" w:eastAsia="zh-CN"/>
        </w:rPr>
        <w:t>In NR PDSCH, rate matching is applied to avoid collisions with signals such as SSB and LTE CRS. The PDSCH is accordingly scaled or punctured to preserve resources that may be allocated to these legacy transmissions.</w:t>
      </w:r>
      <w:r>
        <w:rPr>
          <w:rFonts w:eastAsia="等线" w:hint="eastAsia"/>
          <w:bCs/>
          <w:sz w:val="21"/>
          <w:lang w:val="en-GB" w:eastAsia="zh-CN"/>
        </w:rPr>
        <w:t xml:space="preserve"> </w:t>
      </w:r>
      <w:r w:rsidRPr="00744919">
        <w:rPr>
          <w:rFonts w:eastAsia="等线"/>
          <w:bCs/>
          <w:sz w:val="21"/>
          <w:lang w:val="en-GB" w:eastAsia="zh-CN"/>
        </w:rPr>
        <w:t xml:space="preserve">Similarly, rate matching will likely be required to avoid interference with NR signals in </w:t>
      </w:r>
      <w:r>
        <w:rPr>
          <w:rFonts w:eastAsia="等线" w:hint="eastAsia"/>
          <w:bCs/>
          <w:sz w:val="21"/>
          <w:lang w:val="en-GB" w:eastAsia="zh-CN"/>
        </w:rPr>
        <w:t>MRSS</w:t>
      </w:r>
      <w:r w:rsidRPr="00744919">
        <w:rPr>
          <w:rFonts w:eastAsia="等线"/>
          <w:bCs/>
          <w:sz w:val="21"/>
          <w:lang w:val="en-GB" w:eastAsia="zh-CN"/>
        </w:rPr>
        <w:t xml:space="preserve"> for 6GR PDSCH. While intelligent network coordination can address certain overlap issues, collisions with essential channels such as SSB and PDCCH</w:t>
      </w:r>
      <w:r>
        <w:rPr>
          <w:rFonts w:eastAsia="等线" w:hint="eastAsia"/>
          <w:bCs/>
          <w:sz w:val="21"/>
          <w:lang w:val="en-GB" w:eastAsia="zh-CN"/>
        </w:rPr>
        <w:t xml:space="preserve"> </w:t>
      </w:r>
      <w:r w:rsidRPr="00744919">
        <w:rPr>
          <w:rFonts w:eastAsia="等线"/>
          <w:bCs/>
          <w:sz w:val="21"/>
          <w:lang w:val="en-GB" w:eastAsia="zh-CN"/>
        </w:rPr>
        <w:t>which cannot be fully avoided through scheduling alone and depend on network configuration</w:t>
      </w:r>
      <w:r>
        <w:rPr>
          <w:rFonts w:eastAsia="等线" w:hint="eastAsia"/>
          <w:bCs/>
          <w:sz w:val="21"/>
          <w:lang w:val="en-GB" w:eastAsia="zh-CN"/>
        </w:rPr>
        <w:t xml:space="preserve"> may be</w:t>
      </w:r>
      <w:r w:rsidRPr="00744919">
        <w:rPr>
          <w:rFonts w:eastAsia="等线"/>
          <w:bCs/>
          <w:sz w:val="21"/>
          <w:lang w:val="en-GB" w:eastAsia="zh-CN"/>
        </w:rPr>
        <w:t xml:space="preserve"> a potential </w:t>
      </w:r>
      <w:r>
        <w:rPr>
          <w:rFonts w:eastAsia="等线" w:hint="eastAsia"/>
          <w:bCs/>
          <w:sz w:val="21"/>
          <w:lang w:val="en-GB" w:eastAsia="zh-CN"/>
        </w:rPr>
        <w:t>problem</w:t>
      </w:r>
      <w:r w:rsidRPr="00744919">
        <w:rPr>
          <w:rFonts w:eastAsia="等线"/>
          <w:bCs/>
          <w:sz w:val="21"/>
          <w:lang w:val="en-GB" w:eastAsia="zh-CN"/>
        </w:rPr>
        <w:t>. Therefore, further design discussion is needed to define robust rate</w:t>
      </w:r>
      <w:r>
        <w:rPr>
          <w:rFonts w:eastAsia="等线" w:hint="eastAsia"/>
          <w:bCs/>
          <w:sz w:val="21"/>
          <w:lang w:val="en-GB" w:eastAsia="zh-CN"/>
        </w:rPr>
        <w:t xml:space="preserve"> </w:t>
      </w:r>
      <w:r w:rsidRPr="00744919">
        <w:rPr>
          <w:rFonts w:eastAsia="等线"/>
          <w:bCs/>
          <w:sz w:val="21"/>
          <w:lang w:val="en-GB" w:eastAsia="zh-CN"/>
        </w:rPr>
        <w:t xml:space="preserve">matching mechanisms that ensure reliable coexistence in </w:t>
      </w:r>
      <w:r>
        <w:rPr>
          <w:rFonts w:eastAsia="等线" w:hint="eastAsia"/>
          <w:bCs/>
          <w:sz w:val="21"/>
          <w:lang w:val="en-GB" w:eastAsia="zh-CN"/>
        </w:rPr>
        <w:t>the MRSS scenario</w:t>
      </w:r>
      <w:r w:rsidRPr="00744919">
        <w:rPr>
          <w:rFonts w:eastAsia="等线"/>
          <w:bCs/>
          <w:sz w:val="21"/>
          <w:lang w:val="en-GB" w:eastAsia="zh-CN"/>
        </w:rPr>
        <w:t>.</w:t>
      </w:r>
      <w:r>
        <w:rPr>
          <w:rFonts w:eastAsia="等线" w:hint="eastAsia"/>
          <w:bCs/>
          <w:sz w:val="21"/>
          <w:lang w:val="en-GB" w:eastAsia="zh-CN"/>
        </w:rPr>
        <w:t xml:space="preserve"> </w:t>
      </w:r>
    </w:p>
    <w:p w14:paraId="06EA20AB" w14:textId="77777777" w:rsidR="009C42D6" w:rsidRPr="00284288" w:rsidRDefault="009C42D6" w:rsidP="00284288">
      <w:pPr>
        <w:overflowPunct/>
        <w:autoSpaceDE/>
        <w:autoSpaceDN/>
        <w:adjustRightInd/>
        <w:snapToGrid w:val="0"/>
        <w:spacing w:after="120" w:line="280" w:lineRule="atLeast"/>
        <w:jc w:val="both"/>
        <w:textAlignment w:val="auto"/>
        <w:rPr>
          <w:rFonts w:eastAsia="等线"/>
          <w:b/>
          <w:i/>
          <w:iCs/>
          <w:sz w:val="21"/>
          <w:lang w:val="en-GB" w:eastAsia="zh-CN"/>
        </w:rPr>
      </w:pPr>
      <w:bookmarkStart w:id="16" w:name="PP8"/>
      <w:r w:rsidRPr="00284288">
        <w:rPr>
          <w:rFonts w:eastAsia="等线"/>
          <w:b/>
          <w:i/>
          <w:iCs/>
          <w:sz w:val="21"/>
          <w:lang w:val="en-GB" w:eastAsia="zh-CN"/>
        </w:rPr>
        <w:lastRenderedPageBreak/>
        <w:t xml:space="preserve">Proposal </w:t>
      </w:r>
      <w:r w:rsidRPr="00284288">
        <w:rPr>
          <w:rFonts w:eastAsia="等线"/>
          <w:b/>
          <w:i/>
          <w:iCs/>
          <w:sz w:val="21"/>
          <w:lang w:val="en-GB" w:eastAsia="zh-CN"/>
        </w:rPr>
        <w:fldChar w:fldCharType="begin"/>
      </w:r>
      <w:r w:rsidRPr="00284288">
        <w:rPr>
          <w:rFonts w:eastAsia="等线"/>
          <w:b/>
          <w:i/>
          <w:iCs/>
          <w:sz w:val="21"/>
          <w:lang w:val="en-GB" w:eastAsia="zh-CN"/>
        </w:rPr>
        <w:instrText xml:space="preserve"> SEQ Proposal \* ARABIC </w:instrText>
      </w:r>
      <w:r w:rsidRPr="00284288">
        <w:rPr>
          <w:rFonts w:eastAsia="等线"/>
          <w:b/>
          <w:i/>
          <w:iCs/>
          <w:sz w:val="21"/>
          <w:lang w:val="en-GB" w:eastAsia="zh-CN"/>
        </w:rPr>
        <w:fldChar w:fldCharType="separate"/>
      </w:r>
      <w:r w:rsidRPr="00284288">
        <w:rPr>
          <w:rFonts w:eastAsia="等线"/>
          <w:b/>
          <w:i/>
          <w:iCs/>
          <w:noProof/>
          <w:sz w:val="21"/>
          <w:lang w:val="en-GB" w:eastAsia="zh-CN"/>
        </w:rPr>
        <w:t>8</w:t>
      </w:r>
      <w:r w:rsidRPr="00284288">
        <w:rPr>
          <w:rFonts w:eastAsia="等线"/>
          <w:b/>
          <w:i/>
          <w:iCs/>
          <w:sz w:val="21"/>
          <w:lang w:val="en-GB" w:eastAsia="zh-CN"/>
        </w:rPr>
        <w:fldChar w:fldCharType="end"/>
      </w:r>
      <w:r w:rsidRPr="00284288">
        <w:rPr>
          <w:rFonts w:eastAsia="等线"/>
          <w:b/>
          <w:i/>
          <w:iCs/>
          <w:sz w:val="21"/>
          <w:lang w:val="en-GB" w:eastAsia="zh-CN"/>
        </w:rPr>
        <w:t xml:space="preserve">: </w:t>
      </w:r>
      <w:r w:rsidRPr="00284288">
        <w:rPr>
          <w:rFonts w:eastAsia="等线" w:hint="eastAsia"/>
          <w:b/>
          <w:i/>
          <w:iCs/>
          <w:sz w:val="21"/>
          <w:lang w:val="en-GB" w:eastAsia="zh-CN"/>
        </w:rPr>
        <w:t>Support to discuss rate matching mechanism between 6GR PDSCH and NR signals in the MRSS scenario.</w:t>
      </w:r>
    </w:p>
    <w:bookmarkEnd w:id="16"/>
    <w:p w14:paraId="4BA8080E" w14:textId="2F63D4BB" w:rsidR="00744919" w:rsidRPr="00103DA8" w:rsidRDefault="00744919" w:rsidP="004845D6">
      <w:pPr>
        <w:pStyle w:val="aff0"/>
        <w:numPr>
          <w:ilvl w:val="0"/>
          <w:numId w:val="21"/>
        </w:numPr>
        <w:overflowPunct/>
        <w:autoSpaceDE/>
        <w:autoSpaceDN/>
        <w:adjustRightInd/>
        <w:snapToGrid w:val="0"/>
        <w:spacing w:after="120" w:line="280" w:lineRule="atLeast"/>
        <w:ind w:firstLineChars="0"/>
        <w:jc w:val="both"/>
        <w:textAlignment w:val="auto"/>
        <w:rPr>
          <w:rFonts w:eastAsia="等线"/>
          <w:bCs/>
          <w:sz w:val="21"/>
          <w:lang w:eastAsia="zh-CN"/>
        </w:rPr>
      </w:pPr>
      <w:r>
        <w:rPr>
          <w:rFonts w:eastAsia="等线" w:hint="eastAsia"/>
          <w:bCs/>
          <w:sz w:val="21"/>
          <w:lang w:eastAsia="zh-CN"/>
        </w:rPr>
        <w:t>Others</w:t>
      </w:r>
    </w:p>
    <w:p w14:paraId="39705AB9" w14:textId="2F55CB37" w:rsidR="00744919" w:rsidRDefault="009C42D6" w:rsidP="009C42D6">
      <w:pPr>
        <w:overflowPunct/>
        <w:autoSpaceDE/>
        <w:autoSpaceDN/>
        <w:adjustRightInd/>
        <w:snapToGrid w:val="0"/>
        <w:spacing w:after="120" w:line="280" w:lineRule="atLeast"/>
        <w:jc w:val="both"/>
        <w:textAlignment w:val="auto"/>
        <w:rPr>
          <w:rFonts w:eastAsia="等线"/>
          <w:bCs/>
          <w:sz w:val="21"/>
          <w:lang w:val="en-GB" w:eastAsia="zh-CN"/>
        </w:rPr>
      </w:pPr>
      <w:r w:rsidRPr="009C42D6">
        <w:rPr>
          <w:rFonts w:eastAsia="等线"/>
          <w:bCs/>
          <w:sz w:val="21"/>
          <w:lang w:val="en-GB" w:eastAsia="zh-CN"/>
        </w:rPr>
        <w:t xml:space="preserve">In addition to the aspects previously addressed, channel coding and modulation </w:t>
      </w:r>
      <w:r>
        <w:rPr>
          <w:rFonts w:eastAsia="等线" w:hint="eastAsia"/>
          <w:bCs/>
          <w:sz w:val="21"/>
          <w:lang w:val="en-GB" w:eastAsia="zh-CN"/>
        </w:rPr>
        <w:t xml:space="preserve">also </w:t>
      </w:r>
      <w:r w:rsidRPr="009C42D6">
        <w:rPr>
          <w:rFonts w:eastAsia="等线"/>
          <w:bCs/>
          <w:sz w:val="21"/>
          <w:lang w:val="en-GB" w:eastAsia="zh-CN"/>
        </w:rPr>
        <w:t xml:space="preserve">represent fundamental design dimensions for 6GR PDSCH, as they directly affect spectral efficiency, reliability, and overall system performance across varied deployment scenarios and channel conditions. </w:t>
      </w:r>
      <w:r>
        <w:rPr>
          <w:rFonts w:eastAsia="等线" w:hint="eastAsia"/>
          <w:bCs/>
          <w:sz w:val="21"/>
          <w:lang w:val="en-GB" w:eastAsia="zh-CN"/>
        </w:rPr>
        <w:t>Considering</w:t>
      </w:r>
      <w:r w:rsidRPr="009C42D6">
        <w:rPr>
          <w:rFonts w:eastAsia="等线"/>
          <w:bCs/>
          <w:sz w:val="21"/>
          <w:lang w:val="en-GB" w:eastAsia="zh-CN"/>
        </w:rPr>
        <w:t xml:space="preserve"> that discussions on these schemes remain ongoing </w:t>
      </w:r>
      <w:r>
        <w:rPr>
          <w:rFonts w:eastAsia="等线" w:hint="eastAsia"/>
          <w:bCs/>
          <w:sz w:val="21"/>
          <w:lang w:val="en-GB" w:eastAsia="zh-CN"/>
        </w:rPr>
        <w:t xml:space="preserve">in </w:t>
      </w:r>
      <w:r w:rsidRPr="009C42D6">
        <w:rPr>
          <w:rFonts w:eastAsia="等线"/>
          <w:bCs/>
          <w:sz w:val="21"/>
          <w:lang w:val="en-GB" w:eastAsia="zh-CN"/>
        </w:rPr>
        <w:t>AI 10.3, we can just wait for the discuss procedure, then apply the achieved conclusions and agreements into this section to ensure alignment with the whole work group</w:t>
      </w:r>
      <w:r w:rsidR="00744919">
        <w:rPr>
          <w:rFonts w:eastAsia="等线" w:hint="eastAsia"/>
          <w:bCs/>
          <w:sz w:val="21"/>
          <w:lang w:val="en-GB" w:eastAsia="zh-CN"/>
        </w:rPr>
        <w:t>.</w:t>
      </w:r>
    </w:p>
    <w:p w14:paraId="7B84DB3D" w14:textId="25CBAE40" w:rsidR="009C42D6" w:rsidRPr="006B7063" w:rsidRDefault="009C42D6" w:rsidP="009C42D6">
      <w:pPr>
        <w:overflowPunct/>
        <w:autoSpaceDE/>
        <w:autoSpaceDN/>
        <w:adjustRightInd/>
        <w:snapToGrid w:val="0"/>
        <w:spacing w:after="120" w:line="280" w:lineRule="atLeast"/>
        <w:jc w:val="both"/>
        <w:textAlignment w:val="auto"/>
        <w:rPr>
          <w:rFonts w:eastAsia="等线"/>
          <w:b/>
          <w:i/>
          <w:iCs/>
          <w:sz w:val="21"/>
          <w:lang w:val="en-GB" w:eastAsia="zh-CN"/>
        </w:rPr>
      </w:pPr>
      <w:bookmarkStart w:id="17" w:name="PP9"/>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Pr>
          <w:rFonts w:eastAsia="等线"/>
          <w:b/>
          <w:i/>
          <w:iCs/>
          <w:noProof/>
          <w:sz w:val="21"/>
          <w:lang w:val="en-GB" w:eastAsia="zh-CN"/>
        </w:rPr>
        <w:t>9</w:t>
      </w:r>
      <w:r w:rsidRPr="00822B4F">
        <w:rPr>
          <w:rFonts w:eastAsia="等线"/>
          <w:b/>
          <w:i/>
          <w:iCs/>
          <w:sz w:val="21"/>
          <w:lang w:val="en-GB" w:eastAsia="zh-CN"/>
        </w:rPr>
        <w:fldChar w:fldCharType="end"/>
      </w:r>
      <w:r w:rsidRPr="00822B4F">
        <w:rPr>
          <w:rFonts w:eastAsia="等线"/>
          <w:b/>
          <w:i/>
          <w:iCs/>
          <w:sz w:val="21"/>
          <w:lang w:val="en-GB" w:eastAsia="zh-CN"/>
        </w:rPr>
        <w:t xml:space="preserve">: </w:t>
      </w:r>
      <w:r w:rsidRPr="009C42D6">
        <w:rPr>
          <w:rFonts w:eastAsia="等线"/>
          <w:b/>
          <w:i/>
          <w:iCs/>
          <w:sz w:val="21"/>
          <w:lang w:val="en-GB" w:eastAsia="zh-CN"/>
        </w:rPr>
        <w:t>Adopt the channel coding and modulation schemes concluded in AI 10.3 for the 6GR PDSCH design</w:t>
      </w:r>
      <w:r>
        <w:rPr>
          <w:rFonts w:eastAsia="等线" w:hint="eastAsia"/>
          <w:b/>
          <w:i/>
          <w:iCs/>
          <w:sz w:val="21"/>
          <w:lang w:val="en-GB" w:eastAsia="zh-CN"/>
        </w:rPr>
        <w:t>.</w:t>
      </w:r>
    </w:p>
    <w:bookmarkEnd w:id="17"/>
    <w:p w14:paraId="21DB3782" w14:textId="59753B3A" w:rsidR="009C42D6" w:rsidRPr="00711DD4" w:rsidRDefault="009C42D6" w:rsidP="009C42D6">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 xml:space="preserve">6GR PDSCH </w:t>
      </w:r>
      <w:r w:rsidR="00284288">
        <w:rPr>
          <w:rFonts w:ascii="Arial" w:hAnsi="Arial" w:hint="eastAsia"/>
          <w:noProof/>
          <w:sz w:val="32"/>
          <w:lang w:eastAsia="zh-CN"/>
        </w:rPr>
        <w:t>receiver</w:t>
      </w:r>
      <w:r w:rsidR="009512A1">
        <w:rPr>
          <w:rFonts w:ascii="Arial" w:hAnsi="Arial" w:hint="eastAsia"/>
          <w:noProof/>
          <w:sz w:val="32"/>
          <w:lang w:eastAsia="zh-CN"/>
        </w:rPr>
        <w:t xml:space="preserve"> design with AI/ML</w:t>
      </w:r>
    </w:p>
    <w:p w14:paraId="15AAE31A" w14:textId="72A18C26" w:rsidR="00DE2441" w:rsidRDefault="00DE2441" w:rsidP="009C42D6">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Based on the proposed observation in the last meeting, several Sub-use cases can be identified for low overhead DMRS with AI/ML receiver [4]</w:t>
      </w:r>
      <w:r w:rsidR="006D6777">
        <w:rPr>
          <w:rFonts w:eastAsia="等线" w:hint="eastAsia"/>
          <w:bCs/>
          <w:sz w:val="21"/>
          <w:lang w:eastAsia="zh-CN"/>
        </w:rPr>
        <w:t xml:space="preserve">. Taking the trade-off between the DMRS overhead and transmission performance into account, we </w:t>
      </w:r>
      <w:r w:rsidR="006D6777">
        <w:rPr>
          <w:rFonts w:eastAsia="等线"/>
          <w:bCs/>
          <w:sz w:val="21"/>
          <w:lang w:eastAsia="zh-CN"/>
        </w:rPr>
        <w:t>select</w:t>
      </w:r>
      <w:r w:rsidR="006D6777">
        <w:rPr>
          <w:rFonts w:eastAsia="等线" w:hint="eastAsia"/>
          <w:bCs/>
          <w:sz w:val="21"/>
          <w:lang w:eastAsia="zh-CN"/>
        </w:rPr>
        <w:t xml:space="preserve"> DMRS Sub-case B as our study use cases, </w:t>
      </w:r>
      <w:r>
        <w:rPr>
          <w:rFonts w:eastAsia="等线" w:hint="eastAsia"/>
          <w:bCs/>
          <w:sz w:val="21"/>
          <w:lang w:eastAsia="zh-CN"/>
        </w:rPr>
        <w:t>as shown in the following table: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DE2441" w:rsidRPr="00FA576D" w14:paraId="5E7F83F6" w14:textId="77777777" w:rsidTr="00F412C8">
        <w:tc>
          <w:tcPr>
            <w:tcW w:w="9521" w:type="dxa"/>
          </w:tcPr>
          <w:p w14:paraId="1D2FABB1" w14:textId="77777777" w:rsidR="00DE2441" w:rsidRDefault="00DE2441" w:rsidP="00DE2441">
            <w:pPr>
              <w:rPr>
                <w:b/>
                <w:bCs/>
              </w:rPr>
            </w:pPr>
            <w:r>
              <w:rPr>
                <w:b/>
                <w:bCs/>
              </w:rPr>
              <w:t>For Sub-case B: Superimposed pilot</w:t>
            </w:r>
          </w:p>
          <w:p w14:paraId="48DA5A6D" w14:textId="77777777" w:rsidR="00DE2441" w:rsidRDefault="00DE2441" w:rsidP="00DE2441">
            <w:pPr>
              <w:pStyle w:val="aff0"/>
              <w:numPr>
                <w:ilvl w:val="0"/>
                <w:numId w:val="26"/>
              </w:numPr>
              <w:overflowPunct/>
              <w:autoSpaceDE/>
              <w:autoSpaceDN/>
              <w:adjustRightInd/>
              <w:spacing w:after="0"/>
              <w:ind w:firstLineChars="0"/>
              <w:contextualSpacing/>
              <w:jc w:val="both"/>
              <w:textAlignment w:val="auto"/>
              <w:rPr>
                <w:b/>
                <w:bCs/>
                <w:u w:val="single"/>
              </w:rPr>
            </w:pPr>
            <w:r>
              <w:rPr>
                <w:b/>
                <w:bCs/>
                <w:u w:val="single"/>
              </w:rPr>
              <w:t xml:space="preserve">Option 2: AI-based channel estimation for data REs </w:t>
            </w:r>
          </w:p>
          <w:p w14:paraId="7BCBD91E"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pPr>
            <w:r>
              <w:t>Note: equalization, demodulation rely on non-AI</w:t>
            </w:r>
          </w:p>
          <w:p w14:paraId="565545B7"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rPr>
                <w:b/>
                <w:bCs/>
              </w:rPr>
            </w:pPr>
            <w:r>
              <w:rPr>
                <w:b/>
                <w:bCs/>
              </w:rPr>
              <w:t>Input:</w:t>
            </w:r>
          </w:p>
          <w:p w14:paraId="20605406"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pPr>
            <w:r>
              <w:rPr>
                <w:b/>
                <w:bCs/>
              </w:rPr>
              <w:t>Option A</w:t>
            </w:r>
            <w:r>
              <w:t xml:space="preserve">: </w:t>
            </w:r>
            <w:r>
              <w:rPr>
                <w:rFonts w:eastAsiaTheme="minorEastAsia"/>
              </w:rPr>
              <w:t xml:space="preserve">Received signal on </w:t>
            </w:r>
            <w:r>
              <w:t>superimposed signal (all)</w:t>
            </w:r>
          </w:p>
          <w:p w14:paraId="2A843C27"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pPr>
            <w:r>
              <w:rPr>
                <w:b/>
                <w:bCs/>
              </w:rPr>
              <w:t>Option B</w:t>
            </w:r>
            <w:r>
              <w:t>: Estimated channel on superimposed signal (e.g., LS) (1)</w:t>
            </w:r>
          </w:p>
          <w:p w14:paraId="2E047312"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rPr>
                <w:b/>
                <w:bCs/>
              </w:rPr>
            </w:pPr>
            <w:r>
              <w:rPr>
                <w:b/>
                <w:bCs/>
              </w:rPr>
              <w:t xml:space="preserve">Output: </w:t>
            </w:r>
            <w:r>
              <w:rPr>
                <w:rFonts w:eastAsia="Times New Roman"/>
                <w:szCs w:val="16"/>
              </w:rPr>
              <w:t>Estimated channel on target REs (data REs)</w:t>
            </w:r>
          </w:p>
          <w:p w14:paraId="7BBF3747"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pPr>
            <w:r>
              <w:rPr>
                <w:b/>
                <w:bCs/>
              </w:rPr>
              <w:t>Label:</w:t>
            </w:r>
            <w:r>
              <w:t xml:space="preserve"> </w:t>
            </w:r>
          </w:p>
          <w:p w14:paraId="71B89268" w14:textId="77777777" w:rsidR="00DE2441" w:rsidRPr="006C1A2D" w:rsidRDefault="00DE2441" w:rsidP="00DE2441">
            <w:pPr>
              <w:pStyle w:val="aff0"/>
              <w:numPr>
                <w:ilvl w:val="2"/>
                <w:numId w:val="26"/>
              </w:numPr>
              <w:overflowPunct/>
              <w:autoSpaceDE/>
              <w:autoSpaceDN/>
              <w:adjustRightInd/>
              <w:spacing w:after="0"/>
              <w:ind w:firstLineChars="0"/>
              <w:contextualSpacing/>
              <w:jc w:val="both"/>
              <w:textAlignment w:val="auto"/>
            </w:pPr>
            <w:r>
              <w:t xml:space="preserve">Option X: Ideal channel information on target REs (all) or </w:t>
            </w:r>
            <w:r>
              <w:rPr>
                <w:rFonts w:eastAsiaTheme="minorEastAsia"/>
              </w:rPr>
              <w:t>power delay profile (1)</w:t>
            </w:r>
          </w:p>
          <w:p w14:paraId="50D5841C"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pPr>
            <w:r>
              <w:rPr>
                <w:rFonts w:eastAsiaTheme="minorEastAsia"/>
              </w:rPr>
              <w:t>Option Y: Estimated channel on target REs (1)</w:t>
            </w:r>
          </w:p>
          <w:p w14:paraId="2A3A0868"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pPr>
            <w:r>
              <w:rPr>
                <w:b/>
                <w:bCs/>
              </w:rPr>
              <w:t xml:space="preserve">Complexity: </w:t>
            </w:r>
          </w:p>
          <w:p w14:paraId="0F613648"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rPr>
                <w:lang w:val="pt-BR"/>
              </w:rPr>
            </w:pPr>
            <w:r>
              <w:rPr>
                <w:lang w:val="pt-BR"/>
              </w:rPr>
              <w:t>Lenovo: 3M Para/ for [</w:t>
            </w:r>
            <w:r>
              <w:rPr>
                <w:highlight w:val="yellow"/>
                <w:lang w:val="pt-BR"/>
              </w:rPr>
              <w:t>14]</w:t>
            </w:r>
            <w:r>
              <w:rPr>
                <w:lang w:val="pt-BR"/>
              </w:rPr>
              <w:t>PRB 2 layer 32T4R</w:t>
            </w:r>
          </w:p>
          <w:p w14:paraId="1F6C19FC"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rPr>
                <w:lang w:val="de-DE"/>
              </w:rPr>
            </w:pPr>
            <w:r>
              <w:rPr>
                <w:lang w:val="de-DE"/>
              </w:rPr>
              <w:t>InterDigital</w:t>
            </w:r>
            <w:r>
              <w:rPr>
                <w:rFonts w:hint="eastAsia"/>
                <w:lang w:val="de-DE"/>
              </w:rPr>
              <w:t>:</w:t>
            </w:r>
            <w:r>
              <w:rPr>
                <w:lang w:val="de-DE"/>
              </w:rPr>
              <w:t xml:space="preserve"> 3.177K/12.7K Flops for 52PRB, SISO/8T2R</w:t>
            </w:r>
          </w:p>
          <w:p w14:paraId="112DAA5F"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pPr>
            <w:r>
              <w:t>Vivo: 744M Flops (time domain), 6.12M Flops (Doppler domain), 8PRB, 2layers, 16T4R</w:t>
            </w:r>
          </w:p>
          <w:p w14:paraId="1FEDBF7A"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InterDigital</w:t>
            </w:r>
          </w:p>
          <w:p w14:paraId="7ED7714D" w14:textId="77777777" w:rsidR="00DE2441" w:rsidRDefault="00DE2441" w:rsidP="00DE2441">
            <w:pPr>
              <w:pStyle w:val="aff0"/>
              <w:ind w:left="1440" w:firstLineChars="0" w:firstLine="0"/>
            </w:pPr>
          </w:p>
          <w:p w14:paraId="2A2289D7" w14:textId="77777777" w:rsidR="00DE2441" w:rsidRDefault="00DE2441" w:rsidP="00DE2441">
            <w:pPr>
              <w:pStyle w:val="aff0"/>
              <w:numPr>
                <w:ilvl w:val="0"/>
                <w:numId w:val="26"/>
              </w:numPr>
              <w:overflowPunct/>
              <w:autoSpaceDE/>
              <w:autoSpaceDN/>
              <w:adjustRightInd/>
              <w:spacing w:after="0"/>
              <w:ind w:firstLineChars="0"/>
              <w:contextualSpacing/>
              <w:jc w:val="both"/>
              <w:textAlignment w:val="auto"/>
              <w:rPr>
                <w:b/>
                <w:bCs/>
                <w:u w:val="single"/>
              </w:rPr>
            </w:pPr>
            <w:r>
              <w:rPr>
                <w:b/>
                <w:bCs/>
                <w:u w:val="single"/>
              </w:rPr>
              <w:t>Option 4: AI-based joint {channel estimation + equalization + demodulation/LLR calculation}</w:t>
            </w:r>
          </w:p>
          <w:p w14:paraId="0A0EC21E"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pPr>
            <w:r>
              <w:rPr>
                <w:b/>
                <w:bCs/>
              </w:rPr>
              <w:t>Input</w:t>
            </w:r>
            <w:r>
              <w:t>: Received signal on DMRS REs and data REs (all)</w:t>
            </w:r>
          </w:p>
          <w:p w14:paraId="7339B789"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pPr>
            <w:r>
              <w:rPr>
                <w:b/>
                <w:bCs/>
              </w:rPr>
              <w:t>Output</w:t>
            </w:r>
            <w:r>
              <w:t xml:space="preserve">: </w:t>
            </w:r>
          </w:p>
          <w:p w14:paraId="0842FD48"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pPr>
            <w:r>
              <w:rPr>
                <w:b/>
                <w:bCs/>
              </w:rPr>
              <w:t xml:space="preserve">Option M: </w:t>
            </w:r>
            <w:r>
              <w:t xml:space="preserve">LLRs (2, 3, 4, </w:t>
            </w:r>
            <w:r>
              <w:rPr>
                <w:highlight w:val="yellow"/>
              </w:rPr>
              <w:t>5</w:t>
            </w:r>
            <w:r>
              <w:t xml:space="preserve">) </w:t>
            </w:r>
          </w:p>
          <w:p w14:paraId="0CFB6609"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pPr>
            <w:r>
              <w:t>Note: decoding is based on non-AI</w:t>
            </w:r>
          </w:p>
          <w:p w14:paraId="2386278F"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pPr>
            <w:r>
              <w:rPr>
                <w:b/>
                <w:bCs/>
              </w:rPr>
              <w:t xml:space="preserve">Option N: </w:t>
            </w:r>
            <w:r>
              <w:rPr>
                <w:rFonts w:eastAsia="Times New Roman"/>
                <w:szCs w:val="16"/>
              </w:rPr>
              <w:t>Estimated constellation points (1,3)</w:t>
            </w:r>
          </w:p>
          <w:p w14:paraId="6CA86CF1"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pPr>
            <w:r>
              <w:t>Note: LLR calculation and decoding is based on non-AI</w:t>
            </w:r>
          </w:p>
          <w:p w14:paraId="14684B25"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pPr>
            <w:r>
              <w:rPr>
                <w:b/>
                <w:bCs/>
              </w:rPr>
              <w:t>Label:</w:t>
            </w:r>
            <w:r>
              <w:t xml:space="preserve"> Known sequence/data</w:t>
            </w:r>
          </w:p>
          <w:p w14:paraId="00178C02"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pPr>
            <w:r>
              <w:rPr>
                <w:b/>
                <w:bCs/>
              </w:rPr>
              <w:t xml:space="preserve">Complexity: </w:t>
            </w:r>
          </w:p>
          <w:p w14:paraId="2262D9BB" w14:textId="77777777" w:rsidR="00DE2441" w:rsidRDefault="00DE2441" w:rsidP="00DE2441">
            <w:pPr>
              <w:pStyle w:val="aff0"/>
              <w:ind w:left="2160" w:firstLineChars="0" w:firstLine="0"/>
            </w:pPr>
            <w:r w:rsidRPr="002C67D0">
              <w:rPr>
                <w:rFonts w:hint="eastAsia"/>
                <w:color w:val="FF0000"/>
              </w:rPr>
              <w:t>x</w:t>
            </w:r>
            <w:r w:rsidRPr="002C67D0">
              <w:rPr>
                <w:color w:val="FF0000"/>
              </w:rPr>
              <w:t xml:space="preserve">iaomi (Option M): </w:t>
            </w:r>
            <w:r w:rsidRPr="002C67D0">
              <w:rPr>
                <w:rFonts w:eastAsiaTheme="minorEastAsia" w:hint="eastAsia"/>
                <w:color w:val="FF0000"/>
              </w:rPr>
              <w:t>0</w:t>
            </w:r>
            <w:r w:rsidRPr="002C67D0">
              <w:rPr>
                <w:rFonts w:eastAsiaTheme="minorEastAsia"/>
                <w:color w:val="FF0000"/>
              </w:rPr>
              <w:t>.4M Para/473.56M Flops for 5PRB 2layer 2T2R</w:t>
            </w:r>
          </w:p>
          <w:p w14:paraId="4547ACD5"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pPr>
            <w:r>
              <w:t>Xiaomi(Option N): 0.4M Para/ 450.89M Flops for 5PRB 2layer 2T2R</w:t>
            </w:r>
          </w:p>
          <w:p w14:paraId="69BE3CF2"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rPr>
                <w:b/>
              </w:rPr>
            </w:pPr>
            <w:r>
              <w:rPr>
                <w:b/>
                <w:bCs/>
              </w:rPr>
              <w:t>Reported by:</w:t>
            </w:r>
            <w:r>
              <w:t xml:space="preserve"> </w:t>
            </w:r>
            <w:r>
              <w:rPr>
                <w:rFonts w:eastAsia="Times New Roman"/>
                <w:szCs w:val="16"/>
              </w:rPr>
              <w:t>ZTE (1), Huawei (2), Xiaomi (3), Docomo (4), Kyocera (5)</w:t>
            </w:r>
          </w:p>
          <w:p w14:paraId="4234FA63" w14:textId="77777777" w:rsidR="00DE2441" w:rsidRDefault="00DE2441" w:rsidP="00DE2441"/>
          <w:p w14:paraId="05768614" w14:textId="77777777" w:rsidR="00DE2441" w:rsidRDefault="00DE2441" w:rsidP="00DE2441">
            <w:pPr>
              <w:pStyle w:val="aff0"/>
              <w:numPr>
                <w:ilvl w:val="0"/>
                <w:numId w:val="26"/>
              </w:numPr>
              <w:overflowPunct/>
              <w:autoSpaceDE/>
              <w:autoSpaceDN/>
              <w:adjustRightInd/>
              <w:spacing w:after="0"/>
              <w:ind w:firstLineChars="0"/>
              <w:contextualSpacing/>
              <w:jc w:val="both"/>
              <w:textAlignment w:val="auto"/>
              <w:rPr>
                <w:b/>
                <w:bCs/>
                <w:u w:val="single"/>
              </w:rPr>
            </w:pPr>
            <w:r>
              <w:rPr>
                <w:b/>
                <w:bCs/>
                <w:u w:val="single"/>
              </w:rPr>
              <w:t>Option 5 : AI-based {channel estimation} + AI-based {equalization + demodulation/LLS calculation}</w:t>
            </w:r>
          </w:p>
          <w:p w14:paraId="2F026623" w14:textId="77777777" w:rsidR="00DE2441" w:rsidRDefault="00DE2441" w:rsidP="00DE2441">
            <w:pPr>
              <w:ind w:firstLine="360"/>
              <w:rPr>
                <w:b/>
                <w:bCs/>
              </w:rPr>
            </w:pPr>
            <w:r>
              <w:rPr>
                <w:b/>
                <w:bCs/>
              </w:rPr>
              <w:t>For Model 1: Channel estimation</w:t>
            </w:r>
          </w:p>
          <w:p w14:paraId="0A152163"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pPr>
            <w:r>
              <w:rPr>
                <w:b/>
                <w:bCs/>
              </w:rPr>
              <w:t>Input:</w:t>
            </w:r>
            <w:r>
              <w:t xml:space="preserve"> </w:t>
            </w:r>
            <w:r>
              <w:rPr>
                <w:rFonts w:eastAsiaTheme="minorEastAsia"/>
              </w:rPr>
              <w:t xml:space="preserve">Received signal on </w:t>
            </w:r>
            <w:r>
              <w:t>superimposed signal (all)</w:t>
            </w:r>
          </w:p>
          <w:p w14:paraId="67AE902E"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pPr>
            <w:r>
              <w:rPr>
                <w:b/>
                <w:bCs/>
              </w:rPr>
              <w:t xml:space="preserve">Output: </w:t>
            </w:r>
            <w:r>
              <w:t>Estimated channel on target REs (data REs)</w:t>
            </w:r>
          </w:p>
          <w:p w14:paraId="2EDE1DE9" w14:textId="77777777" w:rsidR="00DE2441" w:rsidRPr="0088136A" w:rsidRDefault="00DE2441" w:rsidP="00DE2441">
            <w:pPr>
              <w:pStyle w:val="aff0"/>
              <w:numPr>
                <w:ilvl w:val="1"/>
                <w:numId w:val="26"/>
              </w:numPr>
              <w:overflowPunct/>
              <w:autoSpaceDE/>
              <w:autoSpaceDN/>
              <w:adjustRightInd/>
              <w:spacing w:after="0"/>
              <w:ind w:firstLineChars="0"/>
              <w:contextualSpacing/>
              <w:jc w:val="both"/>
              <w:textAlignment w:val="auto"/>
              <w:rPr>
                <w:highlight w:val="yellow"/>
              </w:rPr>
            </w:pPr>
            <w:r w:rsidRPr="0088136A">
              <w:rPr>
                <w:b/>
                <w:bCs/>
                <w:highlight w:val="yellow"/>
              </w:rPr>
              <w:t xml:space="preserve">Label: </w:t>
            </w:r>
            <w:r w:rsidRPr="0088136A">
              <w:rPr>
                <w:highlight w:val="yellow"/>
              </w:rPr>
              <w:t>Ideal channel information on target REs (all)</w:t>
            </w:r>
          </w:p>
          <w:p w14:paraId="1A2E4E63" w14:textId="77777777" w:rsidR="00DE2441" w:rsidRDefault="00DE2441" w:rsidP="00DE2441">
            <w:r>
              <w:rPr>
                <w:b/>
                <w:bCs/>
              </w:rPr>
              <w:t xml:space="preserve">    For </w:t>
            </w:r>
            <w:r>
              <w:rPr>
                <w:rFonts w:hint="eastAsia"/>
                <w:b/>
                <w:bCs/>
              </w:rPr>
              <w:t>Model</w:t>
            </w:r>
            <w:r>
              <w:rPr>
                <w:b/>
                <w:bCs/>
              </w:rPr>
              <w:t xml:space="preserve"> 2: equalization + demodulation/LLS calculation</w:t>
            </w:r>
          </w:p>
          <w:p w14:paraId="7D81DE2A"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pPr>
            <w:r>
              <w:rPr>
                <w:b/>
                <w:bCs/>
              </w:rPr>
              <w:t>Input</w:t>
            </w:r>
            <w:r>
              <w:t>: Received signal on DMRS REs and data REs (all)</w:t>
            </w:r>
          </w:p>
          <w:p w14:paraId="7A34E5EB"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pPr>
            <w:r>
              <w:rPr>
                <w:b/>
                <w:bCs/>
              </w:rPr>
              <w:t>Output</w:t>
            </w:r>
            <w:r>
              <w:t xml:space="preserve">: LLRs (all) </w:t>
            </w:r>
          </w:p>
          <w:p w14:paraId="5A656187"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pPr>
            <w:r>
              <w:lastRenderedPageBreak/>
              <w:t>Note: decoding is based on non-AI</w:t>
            </w:r>
          </w:p>
          <w:p w14:paraId="7E5B6D4D"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pPr>
            <w:r>
              <w:rPr>
                <w:b/>
                <w:bCs/>
              </w:rPr>
              <w:t>Label:</w:t>
            </w:r>
            <w:r>
              <w:t xml:space="preserve"> Known sequence/data</w:t>
            </w:r>
          </w:p>
          <w:p w14:paraId="147D2D71" w14:textId="77777777" w:rsidR="00DE2441" w:rsidRDefault="00DE2441" w:rsidP="00DE2441">
            <w:pPr>
              <w:pStyle w:val="aff0"/>
              <w:numPr>
                <w:ilvl w:val="1"/>
                <w:numId w:val="26"/>
              </w:numPr>
              <w:overflowPunct/>
              <w:autoSpaceDE/>
              <w:autoSpaceDN/>
              <w:adjustRightInd/>
              <w:spacing w:after="0"/>
              <w:ind w:firstLineChars="0"/>
              <w:contextualSpacing/>
              <w:jc w:val="both"/>
              <w:textAlignment w:val="auto"/>
            </w:pPr>
            <w:r>
              <w:rPr>
                <w:b/>
                <w:bCs/>
              </w:rPr>
              <w:t xml:space="preserve">Complexity: </w:t>
            </w:r>
          </w:p>
          <w:p w14:paraId="2145154E"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pPr>
            <w:r>
              <w:t>CMCC: 0.84M Para/ 674M Flops for 10PRB 2layer</w:t>
            </w:r>
          </w:p>
          <w:p w14:paraId="724F0F39" w14:textId="77777777" w:rsidR="00DE2441" w:rsidRDefault="00DE2441" w:rsidP="00DE2441">
            <w:pPr>
              <w:pStyle w:val="aff0"/>
              <w:numPr>
                <w:ilvl w:val="2"/>
                <w:numId w:val="26"/>
              </w:numPr>
              <w:overflowPunct/>
              <w:autoSpaceDE/>
              <w:autoSpaceDN/>
              <w:adjustRightInd/>
              <w:spacing w:after="0"/>
              <w:ind w:firstLineChars="0"/>
              <w:contextualSpacing/>
              <w:jc w:val="both"/>
              <w:textAlignment w:val="auto"/>
            </w:pPr>
            <w:r>
              <w:t>OPPO: 0.08M/0.11M Para / 10.67M(8PRB 1layer) 90.44M Flops (8PRB 4layer)</w:t>
            </w:r>
          </w:p>
          <w:p w14:paraId="4F8C9010" w14:textId="699714A7" w:rsidR="00DE2441" w:rsidRPr="006D6777" w:rsidRDefault="00DE2441" w:rsidP="006D6777">
            <w:pPr>
              <w:pStyle w:val="aff0"/>
              <w:numPr>
                <w:ilvl w:val="1"/>
                <w:numId w:val="26"/>
              </w:numPr>
              <w:overflowPunct/>
              <w:autoSpaceDE/>
              <w:autoSpaceDN/>
              <w:adjustRightInd/>
              <w:spacing w:after="0"/>
              <w:ind w:firstLineChars="0"/>
              <w:contextualSpacing/>
              <w:jc w:val="both"/>
              <w:textAlignment w:val="auto"/>
              <w:rPr>
                <w:b/>
              </w:rPr>
            </w:pPr>
            <w:r>
              <w:rPr>
                <w:b/>
                <w:bCs/>
              </w:rPr>
              <w:t>Reported by:</w:t>
            </w:r>
            <w:r>
              <w:t xml:space="preserve"> </w:t>
            </w:r>
            <w:r>
              <w:rPr>
                <w:rFonts w:eastAsia="Times New Roman"/>
                <w:szCs w:val="16"/>
              </w:rPr>
              <w:t>CMCC, OPPO, NVIDIA, LGE</w:t>
            </w:r>
          </w:p>
        </w:tc>
      </w:tr>
    </w:tbl>
    <w:p w14:paraId="4C8BBBE4" w14:textId="37569E6F" w:rsidR="009D06F9" w:rsidRDefault="0020030D" w:rsidP="009D06F9">
      <w:pPr>
        <w:overflowPunct/>
        <w:autoSpaceDE/>
        <w:autoSpaceDN/>
        <w:adjustRightInd/>
        <w:snapToGrid w:val="0"/>
        <w:spacing w:after="120" w:line="280" w:lineRule="atLeast"/>
        <w:jc w:val="both"/>
        <w:textAlignment w:val="auto"/>
        <w:rPr>
          <w:rFonts w:eastAsia="等线"/>
          <w:bCs/>
          <w:sz w:val="21"/>
          <w:lang w:eastAsia="zh-CN"/>
        </w:rPr>
      </w:pPr>
      <w:r w:rsidRPr="0020030D">
        <w:rPr>
          <w:rFonts w:eastAsia="等线"/>
          <w:bCs/>
          <w:sz w:val="21"/>
          <w:lang w:eastAsia="zh-CN"/>
        </w:rPr>
        <w:lastRenderedPageBreak/>
        <w:t>Compared to Option 2 and Option 5, Option 4 enables the direct generation of symbol-level soft information from the received signal through a joint channel estimation, equalization, and demodulation model</w:t>
      </w:r>
      <w:r>
        <w:rPr>
          <w:rFonts w:eastAsia="等线" w:hint="eastAsia"/>
          <w:bCs/>
          <w:sz w:val="21"/>
          <w:lang w:eastAsia="zh-CN"/>
        </w:rPr>
        <w:t>, which</w:t>
      </w:r>
      <w:r w:rsidRPr="0020030D">
        <w:rPr>
          <w:rFonts w:eastAsia="等线"/>
          <w:bCs/>
          <w:sz w:val="21"/>
          <w:lang w:eastAsia="zh-CN"/>
        </w:rPr>
        <w:t xml:space="preserve"> provides a unified approach to handling the superposition of pilots and data. The joint optimization framework facilitates the effective exploitation of inherent time-frequency correlations and statistical priors within the received signal, thereby ensuring the reliability and consistency of the soft-output information and improving both BLER and throughput performance. Furthermore, the single</w:t>
      </w:r>
      <w:r>
        <w:rPr>
          <w:rFonts w:eastAsia="等线" w:hint="eastAsia"/>
          <w:bCs/>
          <w:sz w:val="21"/>
          <w:lang w:eastAsia="zh-CN"/>
        </w:rPr>
        <w:t xml:space="preserve"> and</w:t>
      </w:r>
      <w:r w:rsidRPr="0020030D">
        <w:rPr>
          <w:rFonts w:eastAsia="等线"/>
          <w:bCs/>
          <w:sz w:val="21"/>
          <w:lang w:eastAsia="zh-CN"/>
        </w:rPr>
        <w:t xml:space="preserve"> integrated model reduces receiver implementation complexity, contributing to a more robust and efficient receiver design for SIP scenarios</w:t>
      </w:r>
      <w:r w:rsidRPr="009D06F9">
        <w:rPr>
          <w:rFonts w:eastAsia="等线"/>
          <w:bCs/>
          <w:sz w:val="21"/>
          <w:lang w:eastAsia="zh-CN"/>
        </w:rPr>
        <w:t>.</w:t>
      </w:r>
      <w:r>
        <w:rPr>
          <w:rFonts w:eastAsia="等线" w:hint="eastAsia"/>
          <w:bCs/>
          <w:sz w:val="21"/>
          <w:lang w:eastAsia="zh-CN"/>
        </w:rPr>
        <w:t xml:space="preserve"> Hence, option 4 is selected as our target option for SIP use case. </w:t>
      </w:r>
    </w:p>
    <w:p w14:paraId="662AB322" w14:textId="2933A352" w:rsidR="008F40F3" w:rsidRDefault="008F40F3" w:rsidP="008F40F3">
      <w:pPr>
        <w:keepNext/>
        <w:overflowPunct/>
        <w:autoSpaceDE/>
        <w:autoSpaceDN/>
        <w:adjustRightInd/>
        <w:snapToGrid w:val="0"/>
        <w:spacing w:after="120" w:line="280" w:lineRule="atLeast"/>
        <w:jc w:val="center"/>
        <w:textAlignment w:val="auto"/>
      </w:pPr>
      <w:r w:rsidRPr="008F40F3">
        <w:rPr>
          <w:rFonts w:eastAsia="等线"/>
          <w:bCs/>
          <w:noProof/>
          <w:sz w:val="21"/>
          <w:lang w:eastAsia="zh-CN"/>
        </w:rPr>
        <w:drawing>
          <wp:inline distT="0" distB="0" distL="0" distR="0" wp14:anchorId="3E3A3405" wp14:editId="12CDC2D3">
            <wp:extent cx="3783965" cy="2075116"/>
            <wp:effectExtent l="0" t="0" r="698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83965" cy="2075116"/>
                    </a:xfrm>
                    <a:prstGeom prst="rect">
                      <a:avLst/>
                    </a:prstGeom>
                  </pic:spPr>
                </pic:pic>
              </a:graphicData>
            </a:graphic>
          </wp:inline>
        </w:drawing>
      </w:r>
    </w:p>
    <w:p w14:paraId="09C296E5" w14:textId="10EC2276" w:rsidR="008F40F3" w:rsidRPr="008F40F3" w:rsidRDefault="008F40F3" w:rsidP="008F40F3">
      <w:pPr>
        <w:overflowPunct/>
        <w:autoSpaceDE/>
        <w:autoSpaceDN/>
        <w:adjustRightInd/>
        <w:snapToGrid w:val="0"/>
        <w:spacing w:after="120" w:line="280" w:lineRule="atLeast"/>
        <w:jc w:val="center"/>
        <w:textAlignment w:val="auto"/>
        <w:rPr>
          <w:bCs/>
          <w:sz w:val="16"/>
          <w:szCs w:val="16"/>
          <w:lang w:eastAsia="zh-CN"/>
        </w:rPr>
      </w:pPr>
      <w:bookmarkStart w:id="18" w:name="_Hlk220425654"/>
      <w:r>
        <w:rPr>
          <w:rFonts w:hint="eastAsia"/>
          <w:bCs/>
          <w:sz w:val="16"/>
          <w:szCs w:val="16"/>
          <w:lang w:eastAsia="zh-CN"/>
        </w:rPr>
        <w:t>F</w:t>
      </w:r>
      <w:r>
        <w:rPr>
          <w:bCs/>
          <w:sz w:val="16"/>
          <w:szCs w:val="16"/>
          <w:lang w:eastAsia="zh-CN"/>
        </w:rPr>
        <w:t>igure</w:t>
      </w:r>
      <w:r w:rsidRPr="008F40F3">
        <w:rPr>
          <w:rFonts w:hint="eastAsia"/>
          <w:bCs/>
          <w:sz w:val="16"/>
          <w:szCs w:val="16"/>
          <w:lang w:eastAsia="zh-CN"/>
        </w:rPr>
        <w:t xml:space="preserve"> </w:t>
      </w:r>
      <w:r w:rsidRPr="008F40F3">
        <w:rPr>
          <w:bCs/>
          <w:sz w:val="16"/>
          <w:szCs w:val="16"/>
          <w:lang w:eastAsia="zh-CN"/>
        </w:rPr>
        <w:t>2</w:t>
      </w:r>
      <w:r>
        <w:rPr>
          <w:bCs/>
          <w:sz w:val="16"/>
          <w:szCs w:val="16"/>
          <w:lang w:eastAsia="zh-CN"/>
        </w:rPr>
        <w:t xml:space="preserve">. </w:t>
      </w:r>
      <w:r w:rsidRPr="008F40F3">
        <w:rPr>
          <w:bCs/>
          <w:sz w:val="16"/>
          <w:szCs w:val="16"/>
          <w:lang w:eastAsia="zh-CN"/>
        </w:rPr>
        <w:t xml:space="preserve">Schematic diagram of </w:t>
      </w:r>
      <w:r>
        <w:rPr>
          <w:bCs/>
          <w:sz w:val="16"/>
          <w:szCs w:val="16"/>
          <w:lang w:eastAsia="zh-CN"/>
        </w:rPr>
        <w:t>ort</w:t>
      </w:r>
      <w:r w:rsidRPr="008F40F3">
        <w:rPr>
          <w:bCs/>
          <w:sz w:val="16"/>
          <w:szCs w:val="16"/>
          <w:lang w:eastAsia="zh-CN"/>
        </w:rPr>
        <w:t>hogonal</w:t>
      </w:r>
      <w:r>
        <w:rPr>
          <w:bCs/>
          <w:sz w:val="16"/>
          <w:szCs w:val="16"/>
          <w:lang w:eastAsia="zh-CN"/>
        </w:rPr>
        <w:t xml:space="preserve"> pilot (OP)</w:t>
      </w:r>
      <w:r w:rsidRPr="008F40F3">
        <w:rPr>
          <w:bCs/>
          <w:sz w:val="16"/>
          <w:szCs w:val="16"/>
          <w:lang w:eastAsia="zh-CN"/>
        </w:rPr>
        <w:t xml:space="preserve"> and </w:t>
      </w:r>
      <w:r>
        <w:rPr>
          <w:bCs/>
          <w:sz w:val="16"/>
          <w:szCs w:val="16"/>
          <w:lang w:eastAsia="zh-CN"/>
        </w:rPr>
        <w:t>SIP</w:t>
      </w:r>
      <w:bookmarkEnd w:id="18"/>
    </w:p>
    <w:p w14:paraId="797BF96C" w14:textId="334D6E6A" w:rsidR="00B02393" w:rsidRDefault="009512A1" w:rsidP="00D4461F">
      <w:pPr>
        <w:overflowPunct/>
        <w:autoSpaceDE/>
        <w:autoSpaceDN/>
        <w:adjustRightInd/>
        <w:snapToGrid w:val="0"/>
        <w:spacing w:after="120" w:line="280" w:lineRule="atLeast"/>
        <w:jc w:val="both"/>
        <w:textAlignment w:val="auto"/>
        <w:rPr>
          <w:rFonts w:eastAsia="等线"/>
          <w:bCs/>
          <w:sz w:val="21"/>
          <w:lang w:eastAsia="zh-CN"/>
        </w:rPr>
      </w:pPr>
      <w:r w:rsidRPr="009512A1">
        <w:rPr>
          <w:rFonts w:eastAsia="等线"/>
          <w:bCs/>
          <w:sz w:val="21"/>
          <w:lang w:eastAsia="zh-CN"/>
        </w:rPr>
        <w:t xml:space="preserve">Figure 2 </w:t>
      </w:r>
      <w:r>
        <w:rPr>
          <w:rFonts w:eastAsia="等线" w:hint="eastAsia"/>
          <w:bCs/>
          <w:sz w:val="21"/>
          <w:lang w:eastAsia="zh-CN"/>
        </w:rPr>
        <w:t>shows</w:t>
      </w:r>
      <w:r w:rsidRPr="009512A1">
        <w:rPr>
          <w:rFonts w:eastAsia="等线"/>
          <w:bCs/>
          <w:sz w:val="21"/>
          <w:lang w:eastAsia="zh-CN"/>
        </w:rPr>
        <w:t xml:space="preserve"> the </w:t>
      </w:r>
      <w:r>
        <w:rPr>
          <w:rFonts w:eastAsia="等线" w:hint="eastAsia"/>
          <w:bCs/>
          <w:sz w:val="21"/>
          <w:lang w:eastAsia="zh-CN"/>
        </w:rPr>
        <w:t xml:space="preserve">different </w:t>
      </w:r>
      <w:r w:rsidRPr="009512A1">
        <w:rPr>
          <w:rFonts w:eastAsia="等线"/>
          <w:bCs/>
          <w:sz w:val="21"/>
          <w:lang w:eastAsia="zh-CN"/>
        </w:rPr>
        <w:t xml:space="preserve">PDSCH transmission procedures for NR and 6GR under Option 4. In the NR PDSCH, DMRS and data are orthogonal in time-frequency resources, with the DMRS comb-distributed across two OFDM symbols and inserted within the data. In contrast, the 6GR PDSCH </w:t>
      </w:r>
      <w:r>
        <w:rPr>
          <w:rFonts w:eastAsia="等线" w:hint="eastAsia"/>
          <w:bCs/>
          <w:sz w:val="21"/>
          <w:lang w:eastAsia="zh-CN"/>
        </w:rPr>
        <w:t>provides the</w:t>
      </w:r>
      <w:r w:rsidRPr="009512A1">
        <w:rPr>
          <w:rFonts w:eastAsia="等线"/>
          <w:bCs/>
          <w:sz w:val="21"/>
          <w:lang w:eastAsia="zh-CN"/>
        </w:rPr>
        <w:t xml:space="preserve"> complex-valued DMRS and data </w:t>
      </w:r>
      <w:r>
        <w:rPr>
          <w:rFonts w:eastAsia="等线" w:hint="eastAsia"/>
          <w:bCs/>
          <w:sz w:val="21"/>
          <w:lang w:eastAsia="zh-CN"/>
        </w:rPr>
        <w:t xml:space="preserve">structure </w:t>
      </w:r>
      <w:r w:rsidRPr="009512A1">
        <w:rPr>
          <w:rFonts w:eastAsia="等线"/>
          <w:bCs/>
          <w:sz w:val="21"/>
          <w:lang w:eastAsia="zh-CN"/>
        </w:rPr>
        <w:t xml:space="preserve">within the same time-frequency resource by allocating different transmission powers to balance their performance. </w:t>
      </w:r>
      <w:r w:rsidR="00CE7068">
        <w:rPr>
          <w:rFonts w:eastAsia="等线" w:hint="eastAsia"/>
          <w:bCs/>
          <w:sz w:val="21"/>
          <w:lang w:eastAsia="zh-CN"/>
        </w:rPr>
        <w:t>Assuming</w:t>
      </w:r>
      <w:r w:rsidR="00CC1BF5">
        <w:rPr>
          <w:rFonts w:ascii="宋体" w:hAnsi="宋体" w:hint="eastAsia"/>
          <w:bCs/>
          <w:sz w:val="21"/>
          <w:lang w:eastAsia="zh-CN"/>
        </w:rPr>
        <w:t>ω</w:t>
      </w:r>
      <w:r w:rsidR="00CE7068">
        <w:rPr>
          <w:rFonts w:eastAsia="等线" w:hint="eastAsia"/>
          <w:bCs/>
          <w:sz w:val="21"/>
          <w:lang w:eastAsia="zh-CN"/>
        </w:rPr>
        <w:t>is the power of data and</w:t>
      </w:r>
      <w:r w:rsidR="00CC1BF5">
        <w:rPr>
          <w:rFonts w:ascii="宋体" w:hAnsi="宋体" w:hint="eastAsia"/>
          <w:bCs/>
          <w:sz w:val="21"/>
          <w:lang w:eastAsia="zh-CN"/>
        </w:rPr>
        <w:t>υ</w:t>
      </w:r>
      <w:r w:rsidR="00CE7068">
        <w:rPr>
          <w:rFonts w:eastAsia="等线" w:hint="eastAsia"/>
          <w:bCs/>
          <w:sz w:val="21"/>
          <w:lang w:eastAsia="zh-CN"/>
        </w:rPr>
        <w:t xml:space="preserve">is the power of pilot, </w:t>
      </w:r>
      <w:r w:rsidR="00CE7068" w:rsidRPr="00CE7068">
        <w:rPr>
          <w:rFonts w:eastAsia="等线"/>
          <w:bCs/>
          <w:sz w:val="21"/>
          <w:lang w:eastAsia="zh-CN"/>
        </w:rPr>
        <w:t xml:space="preserve">the transmission model for the </w:t>
      </w:r>
      <w:r w:rsidR="00CC1BF5">
        <w:rPr>
          <w:rFonts w:eastAsia="等线" w:hint="eastAsia"/>
          <w:bCs/>
          <w:sz w:val="21"/>
          <w:lang w:eastAsia="zh-CN"/>
        </w:rPr>
        <w:t>SIP option 4</w:t>
      </w:r>
      <w:r w:rsidR="00CE7068" w:rsidRPr="00CE7068">
        <w:rPr>
          <w:rFonts w:eastAsia="等线"/>
          <w:bCs/>
          <w:sz w:val="21"/>
          <w:lang w:eastAsia="zh-CN"/>
        </w:rPr>
        <w:t xml:space="preserve"> can be described by the following equation:</w:t>
      </w:r>
    </w:p>
    <w:p w14:paraId="77DDCB40" w14:textId="102F6FCF" w:rsidR="00CC1BF5" w:rsidRPr="00CC1BF5" w:rsidRDefault="00000000" w:rsidP="00D4461F">
      <w:pPr>
        <w:overflowPunct/>
        <w:autoSpaceDE/>
        <w:autoSpaceDN/>
        <w:adjustRightInd/>
        <w:snapToGrid w:val="0"/>
        <w:spacing w:after="120" w:line="280" w:lineRule="atLeast"/>
        <w:jc w:val="both"/>
        <w:textAlignment w:val="auto"/>
        <w:rPr>
          <w:rFonts w:eastAsia="等线"/>
          <w:bCs/>
          <w:sz w:val="21"/>
          <w:lang w:eastAsia="zh-CN"/>
        </w:rPr>
      </w:pPr>
      <m:oMathPara>
        <m:oMath>
          <m:sSub>
            <m:sSubPr>
              <m:ctrlPr>
                <w:rPr>
                  <w:rFonts w:ascii="Cambria Math" w:eastAsia="等线" w:hAnsi="Cambria Math"/>
                  <w:bCs/>
                  <w:i/>
                  <w:sz w:val="21"/>
                  <w:lang w:eastAsia="zh-CN"/>
                </w:rPr>
              </m:ctrlPr>
            </m:sSubPr>
            <m:e>
              <m:r>
                <w:rPr>
                  <w:rFonts w:ascii="Cambria Math" w:eastAsia="等线" w:hAnsi="Cambria Math"/>
                  <w:sz w:val="21"/>
                  <w:lang w:eastAsia="zh-CN"/>
                </w:rPr>
                <m:t xml:space="preserve"> </m:t>
              </m:r>
              <m:r>
                <w:rPr>
                  <w:rFonts w:ascii="Cambria Math" w:eastAsia="等线" w:hAnsi="Cambria Math" w:hint="eastAsia"/>
                  <w:sz w:val="21"/>
                  <w:lang w:eastAsia="zh-CN"/>
                </w:rPr>
                <m:t>Y</m:t>
              </m:r>
            </m:e>
            <m:sub>
              <m:r>
                <w:rPr>
                  <w:rFonts w:ascii="Cambria Math" w:eastAsia="等线" w:hAnsi="Cambria Math"/>
                  <w:sz w:val="21"/>
                  <w:lang w:eastAsia="zh-CN"/>
                </w:rPr>
                <m:t>k,l</m:t>
              </m:r>
            </m:sub>
          </m:sSub>
          <m:r>
            <w:rPr>
              <w:rFonts w:ascii="Cambria Math" w:eastAsia="等线" w:hAnsi="Cambria Math"/>
              <w:sz w:val="21"/>
              <w:lang w:eastAsia="zh-CN"/>
            </w:rPr>
            <m:t xml:space="preserve">= </m:t>
          </m:r>
          <m:rad>
            <m:radPr>
              <m:degHide m:val="1"/>
              <m:ctrlPr>
                <w:rPr>
                  <w:rFonts w:ascii="Cambria Math" w:eastAsia="等线" w:hAnsi="Cambria Math"/>
                  <w:bCs/>
                  <w:i/>
                  <w:sz w:val="21"/>
                  <w:lang w:eastAsia="zh-CN"/>
                </w:rPr>
              </m:ctrlPr>
            </m:radPr>
            <m:deg/>
            <m:e>
              <m:r>
                <w:rPr>
                  <w:rFonts w:ascii="Cambria Math" w:eastAsia="等线" w:hAnsi="Cambria Math"/>
                  <w:sz w:val="21"/>
                  <w:lang w:eastAsia="zh-CN"/>
                </w:rPr>
                <m:t>ω</m:t>
              </m:r>
            </m:e>
          </m:rad>
          <m:r>
            <w:rPr>
              <w:rFonts w:ascii="Cambria Math" w:eastAsia="等线" w:hAnsi="Cambria Math"/>
              <w:sz w:val="21"/>
              <w:lang w:eastAsia="zh-CN"/>
            </w:rPr>
            <m:t>∙</m:t>
          </m:r>
          <m:sSub>
            <m:sSubPr>
              <m:ctrlPr>
                <w:rPr>
                  <w:rFonts w:ascii="Cambria Math" w:eastAsia="等线" w:hAnsi="Cambria Math"/>
                  <w:bCs/>
                  <w:i/>
                  <w:sz w:val="21"/>
                  <w:lang w:eastAsia="zh-CN"/>
                </w:rPr>
              </m:ctrlPr>
            </m:sSubPr>
            <m:e>
              <m:r>
                <w:rPr>
                  <w:rFonts w:ascii="Cambria Math" w:eastAsia="等线" w:hAnsi="Cambria Math"/>
                  <w:sz w:val="21"/>
                  <w:lang w:eastAsia="zh-CN"/>
                </w:rPr>
                <m:t>P</m:t>
              </m:r>
            </m:e>
            <m:sub>
              <m:r>
                <w:rPr>
                  <w:rFonts w:ascii="Cambria Math" w:eastAsia="等线" w:hAnsi="Cambria Math"/>
                  <w:sz w:val="21"/>
                  <w:lang w:eastAsia="zh-CN"/>
                </w:rPr>
                <m:t>k,l</m:t>
              </m:r>
            </m:sub>
          </m:sSub>
          <m:r>
            <w:rPr>
              <w:rFonts w:ascii="Cambria Math" w:eastAsia="等线" w:hAnsi="Cambria Math"/>
              <w:sz w:val="21"/>
              <w:lang w:eastAsia="zh-CN"/>
            </w:rPr>
            <m:t>+</m:t>
          </m:r>
          <m:rad>
            <m:radPr>
              <m:degHide m:val="1"/>
              <m:ctrlPr>
                <w:rPr>
                  <w:rFonts w:ascii="Cambria Math" w:eastAsia="等线" w:hAnsi="Cambria Math"/>
                  <w:bCs/>
                  <w:i/>
                  <w:sz w:val="21"/>
                  <w:lang w:eastAsia="zh-CN"/>
                </w:rPr>
              </m:ctrlPr>
            </m:radPr>
            <m:deg/>
            <m:e>
              <m:r>
                <w:rPr>
                  <w:rFonts w:ascii="Cambria Math" w:eastAsia="等线" w:hAnsi="Cambria Math"/>
                  <w:sz w:val="21"/>
                  <w:lang w:eastAsia="zh-CN"/>
                </w:rPr>
                <m:t>υ</m:t>
              </m:r>
            </m:e>
          </m:rad>
          <m:r>
            <w:rPr>
              <w:rFonts w:ascii="Cambria Math" w:eastAsia="等线" w:hAnsi="Cambria Math"/>
              <w:sz w:val="21"/>
              <w:lang w:eastAsia="zh-CN"/>
            </w:rPr>
            <m:t>∙</m:t>
          </m:r>
          <m:sSub>
            <m:sSubPr>
              <m:ctrlPr>
                <w:rPr>
                  <w:rFonts w:ascii="Cambria Math" w:eastAsia="等线" w:hAnsi="Cambria Math"/>
                  <w:bCs/>
                  <w:i/>
                  <w:sz w:val="21"/>
                  <w:lang w:eastAsia="zh-CN"/>
                </w:rPr>
              </m:ctrlPr>
            </m:sSubPr>
            <m:e>
              <m:r>
                <w:rPr>
                  <w:rFonts w:ascii="Cambria Math" w:eastAsia="等线" w:hAnsi="Cambria Math"/>
                  <w:sz w:val="21"/>
                  <w:lang w:eastAsia="zh-CN"/>
                </w:rPr>
                <m:t>X</m:t>
              </m:r>
            </m:e>
            <m:sub>
              <m:r>
                <w:rPr>
                  <w:rFonts w:ascii="Cambria Math" w:eastAsia="等线" w:hAnsi="Cambria Math"/>
                  <w:sz w:val="21"/>
                  <w:lang w:eastAsia="zh-CN"/>
                </w:rPr>
                <m:t>k,l</m:t>
              </m:r>
            </m:sub>
          </m:sSub>
          <m:r>
            <w:rPr>
              <w:rFonts w:ascii="Cambria Math" w:eastAsia="等线" w:hAnsi="Cambria Math"/>
              <w:sz w:val="21"/>
              <w:lang w:eastAsia="zh-CN"/>
            </w:rPr>
            <m:t>+</m:t>
          </m:r>
          <m:sSub>
            <m:sSubPr>
              <m:ctrlPr>
                <w:rPr>
                  <w:rFonts w:ascii="Cambria Math" w:eastAsia="等线" w:hAnsi="Cambria Math"/>
                  <w:bCs/>
                  <w:i/>
                  <w:sz w:val="21"/>
                  <w:lang w:eastAsia="zh-CN"/>
                </w:rPr>
              </m:ctrlPr>
            </m:sSubPr>
            <m:e>
              <m:r>
                <w:rPr>
                  <w:rFonts w:ascii="Cambria Math" w:eastAsia="等线" w:hAnsi="Cambria Math"/>
                  <w:sz w:val="21"/>
                  <w:lang w:eastAsia="zh-CN"/>
                </w:rPr>
                <m:t>n</m:t>
              </m:r>
            </m:e>
            <m:sub>
              <m:r>
                <w:rPr>
                  <w:rFonts w:ascii="Cambria Math" w:eastAsia="等线" w:hAnsi="Cambria Math"/>
                  <w:sz w:val="21"/>
                  <w:lang w:eastAsia="zh-CN"/>
                </w:rPr>
                <m:t>k,l</m:t>
              </m:r>
            </m:sub>
          </m:sSub>
        </m:oMath>
      </m:oMathPara>
    </w:p>
    <w:p w14:paraId="5E07012B" w14:textId="521878A4" w:rsidR="00CC1BF5" w:rsidRDefault="00CC1BF5" w:rsidP="00D4461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Where </w:t>
      </w:r>
      <m:oMath>
        <m:sSub>
          <m:sSubPr>
            <m:ctrlPr>
              <w:rPr>
                <w:rFonts w:ascii="Cambria Math" w:eastAsia="等线" w:hAnsi="Cambria Math"/>
                <w:bCs/>
                <w:i/>
                <w:sz w:val="21"/>
                <w:lang w:eastAsia="zh-CN"/>
              </w:rPr>
            </m:ctrlPr>
          </m:sSubPr>
          <m:e>
            <m:r>
              <w:rPr>
                <w:rFonts w:ascii="Cambria Math" w:eastAsia="等线" w:hAnsi="Cambria Math"/>
                <w:sz w:val="21"/>
                <w:lang w:eastAsia="zh-CN"/>
              </w:rPr>
              <m:t xml:space="preserve"> </m:t>
            </m:r>
            <m:r>
              <w:rPr>
                <w:rFonts w:ascii="Cambria Math" w:eastAsia="等线" w:hAnsi="Cambria Math" w:hint="eastAsia"/>
                <w:sz w:val="21"/>
                <w:lang w:eastAsia="zh-CN"/>
              </w:rPr>
              <m:t>Y</m:t>
            </m:r>
          </m:e>
          <m:sub>
            <m:r>
              <w:rPr>
                <w:rFonts w:ascii="Cambria Math" w:eastAsia="等线" w:hAnsi="Cambria Math"/>
                <w:sz w:val="21"/>
                <w:lang w:eastAsia="zh-CN"/>
              </w:rPr>
              <m:t>k,l</m:t>
            </m:r>
          </m:sub>
        </m:sSub>
      </m:oMath>
      <w:r>
        <w:rPr>
          <w:rFonts w:eastAsia="等线" w:hint="eastAsia"/>
          <w:bCs/>
          <w:sz w:val="21"/>
          <w:lang w:eastAsia="zh-CN"/>
        </w:rPr>
        <w:t xml:space="preserve"> </w:t>
      </w:r>
      <w:r w:rsidRPr="00CC1BF5">
        <w:rPr>
          <w:rFonts w:eastAsia="等线"/>
          <w:bCs/>
          <w:sz w:val="21"/>
          <w:lang w:eastAsia="zh-CN"/>
        </w:rPr>
        <w:t>represents the received signal on subcarrier </w:t>
      </w:r>
      <m:oMath>
        <m:r>
          <w:rPr>
            <w:rFonts w:ascii="Cambria Math" w:eastAsia="等线" w:hAnsi="Cambria Math"/>
            <w:sz w:val="21"/>
            <w:lang w:eastAsia="zh-CN"/>
          </w:rPr>
          <m:t>k</m:t>
        </m:r>
      </m:oMath>
      <w:r w:rsidRPr="00CC1BF5">
        <w:rPr>
          <w:rFonts w:eastAsia="等线"/>
          <w:bCs/>
          <w:sz w:val="21"/>
          <w:lang w:eastAsia="zh-CN"/>
        </w:rPr>
        <w:t> and OFDM symbol </w:t>
      </w:r>
      <m:oMath>
        <m:r>
          <w:rPr>
            <w:rFonts w:ascii="Cambria Math" w:eastAsia="等线" w:hAnsi="Cambria Math"/>
            <w:sz w:val="21"/>
            <w:lang w:eastAsia="zh-CN"/>
          </w:rPr>
          <m:t>l</m:t>
        </m:r>
      </m:oMath>
      <w:r>
        <w:rPr>
          <w:rFonts w:eastAsia="等线" w:hint="eastAsia"/>
          <w:bCs/>
          <w:sz w:val="21"/>
          <w:lang w:eastAsia="zh-CN"/>
        </w:rPr>
        <w:t xml:space="preserve">, </w:t>
      </w:r>
      <m:oMath>
        <m:sSub>
          <m:sSubPr>
            <m:ctrlPr>
              <w:rPr>
                <w:rFonts w:ascii="Cambria Math" w:eastAsia="等线" w:hAnsi="Cambria Math"/>
                <w:bCs/>
                <w:i/>
                <w:sz w:val="21"/>
                <w:lang w:eastAsia="zh-CN"/>
              </w:rPr>
            </m:ctrlPr>
          </m:sSubPr>
          <m:e>
            <m:r>
              <w:rPr>
                <w:rFonts w:ascii="Cambria Math" w:eastAsia="等线" w:hAnsi="Cambria Math"/>
                <w:sz w:val="21"/>
                <w:lang w:eastAsia="zh-CN"/>
              </w:rPr>
              <m:t>P</m:t>
            </m:r>
          </m:e>
          <m:sub>
            <m:r>
              <w:rPr>
                <w:rFonts w:ascii="Cambria Math" w:eastAsia="等线" w:hAnsi="Cambria Math"/>
                <w:sz w:val="21"/>
                <w:lang w:eastAsia="zh-CN"/>
              </w:rPr>
              <m:t>k,l</m:t>
            </m:r>
          </m:sub>
        </m:sSub>
      </m:oMath>
      <w:r>
        <w:rPr>
          <w:rFonts w:eastAsia="等线" w:hint="eastAsia"/>
          <w:bCs/>
          <w:sz w:val="21"/>
          <w:lang w:eastAsia="zh-CN"/>
        </w:rPr>
        <w:t xml:space="preserve"> </w:t>
      </w:r>
      <w:r w:rsidRPr="00CC1BF5">
        <w:rPr>
          <w:rFonts w:eastAsia="等线"/>
          <w:bCs/>
          <w:sz w:val="21"/>
          <w:lang w:eastAsia="zh-CN"/>
        </w:rPr>
        <w:t>denotes the pilot symbol transmitted with power weighting factor</w:t>
      </w:r>
      <w:r>
        <w:rPr>
          <w:rFonts w:eastAsia="等线" w:hint="eastAsia"/>
          <w:bCs/>
          <w:sz w:val="21"/>
          <w:lang w:eastAsia="zh-CN"/>
        </w:rPr>
        <w:t xml:space="preserve"> </w:t>
      </w:r>
      <m:oMath>
        <m:rad>
          <m:radPr>
            <m:degHide m:val="1"/>
            <m:ctrlPr>
              <w:rPr>
                <w:rFonts w:ascii="Cambria Math" w:eastAsia="等线" w:hAnsi="Cambria Math"/>
                <w:bCs/>
                <w:i/>
                <w:sz w:val="21"/>
                <w:lang w:eastAsia="zh-CN"/>
              </w:rPr>
            </m:ctrlPr>
          </m:radPr>
          <m:deg/>
          <m:e>
            <m:r>
              <w:rPr>
                <w:rFonts w:ascii="Cambria Math" w:eastAsia="等线" w:hAnsi="Cambria Math"/>
                <w:sz w:val="21"/>
                <w:lang w:eastAsia="zh-CN"/>
              </w:rPr>
              <m:t>ω</m:t>
            </m:r>
          </m:e>
        </m:rad>
      </m:oMath>
      <w:r>
        <w:rPr>
          <w:rFonts w:eastAsia="等线" w:hint="eastAsia"/>
          <w:bCs/>
          <w:sz w:val="21"/>
          <w:lang w:eastAsia="zh-CN"/>
        </w:rPr>
        <w:t xml:space="preserve">, </w:t>
      </w:r>
      <m:oMath>
        <m:sSub>
          <m:sSubPr>
            <m:ctrlPr>
              <w:rPr>
                <w:rFonts w:ascii="Cambria Math" w:eastAsia="等线" w:hAnsi="Cambria Math"/>
                <w:bCs/>
                <w:i/>
                <w:sz w:val="21"/>
                <w:lang w:eastAsia="zh-CN"/>
              </w:rPr>
            </m:ctrlPr>
          </m:sSubPr>
          <m:e>
            <m:r>
              <w:rPr>
                <w:rFonts w:ascii="Cambria Math" w:eastAsia="等线" w:hAnsi="Cambria Math"/>
                <w:sz w:val="21"/>
                <w:lang w:eastAsia="zh-CN"/>
              </w:rPr>
              <m:t>X</m:t>
            </m:r>
          </m:e>
          <m:sub>
            <m:r>
              <w:rPr>
                <w:rFonts w:ascii="Cambria Math" w:eastAsia="等线" w:hAnsi="Cambria Math"/>
                <w:sz w:val="21"/>
                <w:lang w:eastAsia="zh-CN"/>
              </w:rPr>
              <m:t>k,l</m:t>
            </m:r>
          </m:sub>
        </m:sSub>
      </m:oMath>
      <w:r>
        <w:rPr>
          <w:rFonts w:eastAsia="等线" w:hint="eastAsia"/>
          <w:bCs/>
          <w:sz w:val="21"/>
          <w:lang w:eastAsia="zh-CN"/>
        </w:rPr>
        <w:t xml:space="preserve"> </w:t>
      </w:r>
      <w:r w:rsidRPr="00CC1BF5">
        <w:rPr>
          <w:rFonts w:eastAsia="等线"/>
          <w:bCs/>
          <w:sz w:val="21"/>
          <w:lang w:eastAsia="zh-CN"/>
        </w:rPr>
        <w:t>denotes the data symbol transmitted with power weighting factor</w:t>
      </w:r>
      <w:r>
        <w:rPr>
          <w:rFonts w:eastAsia="等线" w:hint="eastAsia"/>
          <w:bCs/>
          <w:sz w:val="21"/>
          <w:lang w:eastAsia="zh-CN"/>
        </w:rPr>
        <w:t xml:space="preserve"> </w:t>
      </w:r>
      <m:oMath>
        <m:rad>
          <m:radPr>
            <m:degHide m:val="1"/>
            <m:ctrlPr>
              <w:rPr>
                <w:rFonts w:ascii="Cambria Math" w:eastAsia="等线" w:hAnsi="Cambria Math"/>
                <w:bCs/>
                <w:i/>
                <w:sz w:val="21"/>
                <w:lang w:eastAsia="zh-CN"/>
              </w:rPr>
            </m:ctrlPr>
          </m:radPr>
          <m:deg/>
          <m:e>
            <m:r>
              <w:rPr>
                <w:rFonts w:ascii="Cambria Math" w:eastAsia="等线" w:hAnsi="Cambria Math"/>
                <w:sz w:val="21"/>
                <w:lang w:eastAsia="zh-CN"/>
              </w:rPr>
              <m:t>υ</m:t>
            </m:r>
          </m:e>
        </m:rad>
      </m:oMath>
      <w:r>
        <w:rPr>
          <w:rFonts w:eastAsia="等线" w:hint="eastAsia"/>
          <w:bCs/>
          <w:sz w:val="21"/>
          <w:lang w:eastAsia="zh-CN"/>
        </w:rPr>
        <w:t xml:space="preserve">, and </w:t>
      </w:r>
      <m:oMath>
        <m:sSub>
          <m:sSubPr>
            <m:ctrlPr>
              <w:rPr>
                <w:rFonts w:ascii="Cambria Math" w:eastAsia="等线" w:hAnsi="Cambria Math"/>
                <w:bCs/>
                <w:i/>
                <w:sz w:val="21"/>
                <w:lang w:eastAsia="zh-CN"/>
              </w:rPr>
            </m:ctrlPr>
          </m:sSubPr>
          <m:e>
            <m:r>
              <w:rPr>
                <w:rFonts w:ascii="Cambria Math" w:eastAsia="等线" w:hAnsi="Cambria Math"/>
                <w:sz w:val="21"/>
                <w:lang w:eastAsia="zh-CN"/>
              </w:rPr>
              <m:t>n</m:t>
            </m:r>
          </m:e>
          <m:sub>
            <m:r>
              <w:rPr>
                <w:rFonts w:ascii="Cambria Math" w:eastAsia="等线" w:hAnsi="Cambria Math"/>
                <w:sz w:val="21"/>
                <w:lang w:eastAsia="zh-CN"/>
              </w:rPr>
              <m:t>k,l</m:t>
            </m:r>
          </m:sub>
        </m:sSub>
      </m:oMath>
      <w:r>
        <w:rPr>
          <w:rFonts w:eastAsia="等线" w:hint="eastAsia"/>
          <w:bCs/>
          <w:sz w:val="21"/>
          <w:lang w:eastAsia="zh-CN"/>
        </w:rPr>
        <w:t xml:space="preserve"> </w:t>
      </w:r>
      <w:r w:rsidRPr="00CC1BF5">
        <w:rPr>
          <w:rFonts w:eastAsia="等线"/>
          <w:bCs/>
          <w:sz w:val="21"/>
          <w:lang w:eastAsia="zh-CN"/>
        </w:rPr>
        <w:t>represents the additive noise component</w:t>
      </w:r>
      <w:r>
        <w:rPr>
          <w:rFonts w:eastAsia="等线" w:hint="eastAsia"/>
          <w:bCs/>
          <w:sz w:val="21"/>
          <w:lang w:eastAsia="zh-CN"/>
        </w:rPr>
        <w:t>.</w:t>
      </w:r>
    </w:p>
    <w:p w14:paraId="18B7210C" w14:textId="487BCAE6" w:rsidR="009512A1" w:rsidRDefault="009512A1" w:rsidP="009512A1">
      <w:pPr>
        <w:overflowPunct/>
        <w:autoSpaceDE/>
        <w:autoSpaceDN/>
        <w:adjustRightInd/>
        <w:snapToGrid w:val="0"/>
        <w:spacing w:after="120" w:line="280" w:lineRule="atLeast"/>
        <w:jc w:val="center"/>
        <w:textAlignment w:val="auto"/>
        <w:rPr>
          <w:rFonts w:eastAsia="等线"/>
          <w:bCs/>
          <w:sz w:val="21"/>
          <w:lang w:eastAsia="zh-CN"/>
        </w:rPr>
      </w:pPr>
      <w:r w:rsidRPr="00313062">
        <w:rPr>
          <w:rFonts w:eastAsia="等线"/>
          <w:bCs/>
          <w:noProof/>
          <w:sz w:val="21"/>
          <w:lang w:eastAsia="zh-CN"/>
        </w:rPr>
        <w:drawing>
          <wp:inline distT="0" distB="0" distL="0" distR="0" wp14:anchorId="5023BF3B" wp14:editId="1473A917">
            <wp:extent cx="4375657" cy="810761"/>
            <wp:effectExtent l="0" t="0" r="6350" b="8890"/>
            <wp:docPr id="1013401057" name="图片 1013401057"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401057" name="图片 1013401057" descr="图示&#10;&#10;AI 生成的内容可能不正确。"/>
                    <pic:cNvPicPr/>
                  </pic:nvPicPr>
                  <pic:blipFill>
                    <a:blip r:embed="rId16"/>
                    <a:stretch>
                      <a:fillRect/>
                    </a:stretch>
                  </pic:blipFill>
                  <pic:spPr>
                    <a:xfrm>
                      <a:off x="0" y="0"/>
                      <a:ext cx="4398495" cy="814993"/>
                    </a:xfrm>
                    <a:prstGeom prst="rect">
                      <a:avLst/>
                    </a:prstGeom>
                  </pic:spPr>
                </pic:pic>
              </a:graphicData>
            </a:graphic>
          </wp:inline>
        </w:drawing>
      </w:r>
    </w:p>
    <w:p w14:paraId="37B97820" w14:textId="54303AAC" w:rsidR="009512A1" w:rsidRDefault="009512A1" w:rsidP="00D4399D">
      <w:pPr>
        <w:overflowPunct/>
        <w:autoSpaceDE/>
        <w:autoSpaceDN/>
        <w:adjustRightInd/>
        <w:snapToGrid w:val="0"/>
        <w:spacing w:after="120" w:line="280" w:lineRule="atLeast"/>
        <w:jc w:val="center"/>
        <w:textAlignment w:val="auto"/>
        <w:rPr>
          <w:rFonts w:eastAsia="等线"/>
          <w:bCs/>
          <w:sz w:val="21"/>
          <w:lang w:eastAsia="zh-CN"/>
        </w:rPr>
      </w:pPr>
      <w:r w:rsidRPr="00B978D5">
        <w:rPr>
          <w:bCs/>
          <w:sz w:val="16"/>
          <w:szCs w:val="16"/>
          <w:lang w:eastAsia="zh-CN"/>
        </w:rPr>
        <w:t xml:space="preserve">Figure </w:t>
      </w:r>
      <w:r w:rsidRPr="00B978D5">
        <w:rPr>
          <w:bCs/>
          <w:sz w:val="16"/>
          <w:szCs w:val="16"/>
          <w:lang w:eastAsia="zh-CN"/>
        </w:rPr>
        <w:fldChar w:fldCharType="begin"/>
      </w:r>
      <w:r w:rsidRPr="00B978D5">
        <w:rPr>
          <w:bCs/>
          <w:sz w:val="16"/>
          <w:szCs w:val="16"/>
          <w:lang w:eastAsia="zh-CN"/>
        </w:rPr>
        <w:instrText xml:space="preserve"> SEQ Figure \* ARABIC </w:instrText>
      </w:r>
      <w:r w:rsidRPr="00B978D5">
        <w:rPr>
          <w:bCs/>
          <w:sz w:val="16"/>
          <w:szCs w:val="16"/>
          <w:lang w:eastAsia="zh-CN"/>
        </w:rPr>
        <w:fldChar w:fldCharType="separate"/>
      </w:r>
      <w:r>
        <w:rPr>
          <w:bCs/>
          <w:noProof/>
          <w:sz w:val="16"/>
          <w:szCs w:val="16"/>
          <w:lang w:eastAsia="zh-CN"/>
        </w:rPr>
        <w:t>3</w:t>
      </w:r>
      <w:r w:rsidRPr="00B978D5">
        <w:rPr>
          <w:bCs/>
          <w:sz w:val="16"/>
          <w:szCs w:val="16"/>
          <w:lang w:eastAsia="zh-CN"/>
        </w:rPr>
        <w:fldChar w:fldCharType="end"/>
      </w:r>
      <w:r>
        <w:rPr>
          <w:bCs/>
          <w:sz w:val="16"/>
          <w:szCs w:val="16"/>
          <w:lang w:eastAsia="zh-CN"/>
        </w:rPr>
        <w:t xml:space="preserve">. </w:t>
      </w:r>
      <w:r>
        <w:rPr>
          <w:rFonts w:hint="eastAsia"/>
          <w:bCs/>
          <w:sz w:val="16"/>
          <w:szCs w:val="16"/>
          <w:lang w:eastAsia="zh-CN"/>
        </w:rPr>
        <w:t>Structure</w:t>
      </w:r>
      <w:r>
        <w:rPr>
          <w:bCs/>
          <w:sz w:val="16"/>
          <w:szCs w:val="16"/>
          <w:lang w:eastAsia="zh-CN"/>
        </w:rPr>
        <w:t xml:space="preserve"> </w:t>
      </w:r>
      <w:r>
        <w:rPr>
          <w:rFonts w:hint="eastAsia"/>
          <w:bCs/>
          <w:sz w:val="16"/>
          <w:szCs w:val="16"/>
          <w:lang w:eastAsia="zh-CN"/>
        </w:rPr>
        <w:t>of</w:t>
      </w:r>
      <w:r>
        <w:rPr>
          <w:bCs/>
          <w:sz w:val="16"/>
          <w:szCs w:val="16"/>
          <w:lang w:eastAsia="zh-CN"/>
        </w:rPr>
        <w:t xml:space="preserve"> </w:t>
      </w:r>
      <w:r w:rsidRPr="00313062">
        <w:rPr>
          <w:bCs/>
          <w:sz w:val="16"/>
          <w:szCs w:val="16"/>
          <w:lang w:eastAsia="zh-CN"/>
        </w:rPr>
        <w:t>AI/ML based receiver</w:t>
      </w:r>
    </w:p>
    <w:p w14:paraId="69D0B103" w14:textId="5100B79C" w:rsidR="00FF7E35" w:rsidRDefault="00CE7068" w:rsidP="00D4399D">
      <w:pPr>
        <w:overflowPunct/>
        <w:autoSpaceDE/>
        <w:autoSpaceDN/>
        <w:adjustRightInd/>
        <w:snapToGrid w:val="0"/>
        <w:spacing w:after="120" w:line="280" w:lineRule="atLeast"/>
        <w:jc w:val="both"/>
        <w:textAlignment w:val="auto"/>
        <w:rPr>
          <w:lang w:eastAsia="zh-CN"/>
        </w:rPr>
      </w:pPr>
      <w:r w:rsidRPr="00CE7068">
        <w:rPr>
          <w:rFonts w:eastAsia="等线"/>
          <w:bCs/>
          <w:sz w:val="21"/>
          <w:lang w:eastAsia="zh-CN"/>
        </w:rPr>
        <w:t>Figure 3 illustrates the 6GR PDSCH reception process under Sub-case B, Option 4. Under the assumption that X denotes the transmitted signal, Y the received signal, and P the pilots, the gNB will perform an LLR procedure by directly mapping the received signal to symbol-level LLRs for each symbol to support subsequent decoding</w:t>
      </w:r>
      <w:r>
        <w:rPr>
          <w:rFonts w:eastAsia="等线" w:hint="eastAsia"/>
          <w:bCs/>
          <w:sz w:val="21"/>
          <w:lang w:eastAsia="zh-CN"/>
        </w:rPr>
        <w:t xml:space="preserve"> which is</w:t>
      </w:r>
      <w:r w:rsidRPr="00CE7068">
        <w:rPr>
          <w:rFonts w:eastAsia="等线"/>
          <w:bCs/>
          <w:sz w:val="21"/>
          <w:lang w:eastAsia="zh-CN"/>
        </w:rPr>
        <w:t xml:space="preserve"> supervised by the data labels X. In this process, the conventional steps of channel estimation, equalization, and demodulation are jointly replaced by a unified AI/ML framework</w:t>
      </w:r>
      <w:r>
        <w:rPr>
          <w:rFonts w:eastAsia="等线" w:hint="eastAsia"/>
          <w:bCs/>
          <w:sz w:val="21"/>
          <w:lang w:eastAsia="zh-CN"/>
        </w:rPr>
        <w:t xml:space="preserve">, </w:t>
      </w:r>
      <w:r w:rsidRPr="00CE7068">
        <w:rPr>
          <w:rFonts w:eastAsia="等线"/>
          <w:bCs/>
          <w:sz w:val="21"/>
          <w:lang w:eastAsia="zh-CN"/>
        </w:rPr>
        <w:t>enabl</w:t>
      </w:r>
      <w:r>
        <w:rPr>
          <w:rFonts w:eastAsia="等线" w:hint="eastAsia"/>
          <w:bCs/>
          <w:sz w:val="21"/>
          <w:lang w:eastAsia="zh-CN"/>
        </w:rPr>
        <w:t>ing an</w:t>
      </w:r>
      <w:r w:rsidRPr="00CE7068">
        <w:rPr>
          <w:rFonts w:eastAsia="等线"/>
          <w:bCs/>
          <w:sz w:val="21"/>
          <w:lang w:eastAsia="zh-CN"/>
        </w:rPr>
        <w:t xml:space="preserve"> end-to-end soft information generation, </w:t>
      </w:r>
      <w:r>
        <w:rPr>
          <w:rFonts w:eastAsia="等线" w:hint="eastAsia"/>
          <w:bCs/>
          <w:sz w:val="21"/>
          <w:lang w:eastAsia="zh-CN"/>
        </w:rPr>
        <w:t xml:space="preserve">and </w:t>
      </w:r>
      <w:r w:rsidRPr="00CE7068">
        <w:rPr>
          <w:rFonts w:eastAsia="等线"/>
          <w:bCs/>
          <w:sz w:val="21"/>
          <w:lang w:eastAsia="zh-CN"/>
        </w:rPr>
        <w:t xml:space="preserve">eliminating the need for explicit channel estimation and equalization. </w:t>
      </w:r>
      <w:r>
        <w:rPr>
          <w:rFonts w:eastAsia="等线" w:hint="eastAsia"/>
          <w:bCs/>
          <w:sz w:val="21"/>
          <w:lang w:eastAsia="zh-CN"/>
        </w:rPr>
        <w:t>T</w:t>
      </w:r>
      <w:r w:rsidRPr="00CE7068">
        <w:rPr>
          <w:rFonts w:eastAsia="等线"/>
          <w:bCs/>
          <w:sz w:val="21"/>
          <w:lang w:eastAsia="zh-CN"/>
        </w:rPr>
        <w:t xml:space="preserve">he sacrificing of transmission </w:t>
      </w:r>
      <w:r w:rsidRPr="00CE7068">
        <w:rPr>
          <w:rFonts w:eastAsia="等线"/>
          <w:bCs/>
          <w:sz w:val="21"/>
          <w:lang w:eastAsia="zh-CN"/>
        </w:rPr>
        <w:lastRenderedPageBreak/>
        <w:t>performance enables higher data rates and supports a larger number of pilot ports, which may represent an acceptable system trade-off.</w:t>
      </w:r>
      <w:r w:rsidR="00D4461F">
        <w:rPr>
          <w:rFonts w:eastAsia="等线"/>
          <w:bCs/>
          <w:sz w:val="21"/>
          <w:lang w:eastAsia="zh-CN"/>
        </w:rPr>
        <w:t xml:space="preserve"> </w:t>
      </w:r>
    </w:p>
    <w:p w14:paraId="2ED730C2" w14:textId="37A12C5B" w:rsidR="009E25AF" w:rsidRDefault="00065554" w:rsidP="009C42D6">
      <w:pPr>
        <w:overflowPunct/>
        <w:autoSpaceDE/>
        <w:autoSpaceDN/>
        <w:adjustRightInd/>
        <w:snapToGrid w:val="0"/>
        <w:spacing w:after="120" w:line="280" w:lineRule="atLeast"/>
        <w:jc w:val="both"/>
        <w:textAlignment w:val="auto"/>
        <w:rPr>
          <w:rFonts w:eastAsia="等线"/>
          <w:bCs/>
          <w:sz w:val="21"/>
          <w:lang w:eastAsia="zh-CN"/>
        </w:rPr>
      </w:pPr>
      <w:r w:rsidRPr="00065554">
        <w:rPr>
          <w:rFonts w:eastAsia="等线"/>
          <w:bCs/>
          <w:sz w:val="21"/>
          <w:lang w:eastAsia="zh-CN"/>
        </w:rPr>
        <w:t xml:space="preserve">A simulation is </w:t>
      </w:r>
      <w:r w:rsidR="00446D95">
        <w:rPr>
          <w:rFonts w:eastAsia="等线" w:hint="eastAsia"/>
          <w:bCs/>
          <w:sz w:val="21"/>
          <w:lang w:eastAsia="zh-CN"/>
        </w:rPr>
        <w:t xml:space="preserve">also </w:t>
      </w:r>
      <w:r w:rsidRPr="00065554">
        <w:rPr>
          <w:rFonts w:eastAsia="等线"/>
          <w:bCs/>
          <w:sz w:val="21"/>
          <w:lang w:eastAsia="zh-CN"/>
        </w:rPr>
        <w:t>conducted to compare the performance of the legacy PDSCH receiver and the AI/ML-based receiver under SIP Sub-case B. As noted in previous sections, the legacy PDSCH employs an orthogonal pilot (OP) in its DMRS pattern, whereas the 6GR PDSCH adopts a SIP scheme. Detailed simulation assumptions are provided in the appendix.</w:t>
      </w:r>
    </w:p>
    <w:p w14:paraId="7E36B69A" w14:textId="4D96C7C0" w:rsidR="006D66B3" w:rsidRPr="00397D38" w:rsidRDefault="006D66B3" w:rsidP="00397D38">
      <w:pPr>
        <w:overflowPunct/>
        <w:autoSpaceDE/>
        <w:autoSpaceDN/>
        <w:adjustRightInd/>
        <w:snapToGrid w:val="0"/>
        <w:spacing w:after="120" w:line="280" w:lineRule="atLeast"/>
        <w:jc w:val="center"/>
        <w:textAlignment w:val="auto"/>
        <w:rPr>
          <w:rFonts w:eastAsia="等线"/>
          <w:bCs/>
          <w:sz w:val="21"/>
          <w:lang w:eastAsia="zh-CN"/>
        </w:rPr>
      </w:pPr>
      <w:r>
        <w:rPr>
          <w:rFonts w:eastAsia="等线"/>
          <w:bCs/>
          <w:noProof/>
          <w:sz w:val="21"/>
          <w:lang w:eastAsia="zh-CN"/>
        </w:rPr>
        <w:drawing>
          <wp:inline distT="0" distB="0" distL="0" distR="0" wp14:anchorId="3CA4FF99" wp14:editId="21CA3CC6">
            <wp:extent cx="4848685" cy="2156653"/>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l="7861" r="7861"/>
                    <a:stretch>
                      <a:fillRect/>
                    </a:stretch>
                  </pic:blipFill>
                  <pic:spPr bwMode="auto">
                    <a:xfrm>
                      <a:off x="0" y="0"/>
                      <a:ext cx="4848685" cy="2156653"/>
                    </a:xfrm>
                    <a:prstGeom prst="rect">
                      <a:avLst/>
                    </a:prstGeom>
                    <a:noFill/>
                    <a:ln>
                      <a:noFill/>
                    </a:ln>
                    <a:extLst>
                      <a:ext uri="{53640926-AAD7-44D8-BBD7-CCE9431645EC}">
                        <a14:shadowObscured xmlns:a14="http://schemas.microsoft.com/office/drawing/2010/main"/>
                      </a:ext>
                    </a:extLst>
                  </pic:spPr>
                </pic:pic>
              </a:graphicData>
            </a:graphic>
          </wp:inline>
        </w:drawing>
      </w:r>
    </w:p>
    <w:p w14:paraId="7077A181" w14:textId="55776FA8" w:rsidR="00526C04" w:rsidRDefault="006D66B3" w:rsidP="00D4399D">
      <w:pPr>
        <w:overflowPunct/>
        <w:autoSpaceDE/>
        <w:autoSpaceDN/>
        <w:adjustRightInd/>
        <w:snapToGrid w:val="0"/>
        <w:spacing w:after="120" w:line="280" w:lineRule="atLeast"/>
        <w:jc w:val="center"/>
        <w:textAlignment w:val="auto"/>
        <w:rPr>
          <w:rFonts w:eastAsia="等线"/>
          <w:bCs/>
          <w:sz w:val="21"/>
          <w:lang w:eastAsia="zh-CN"/>
        </w:rPr>
      </w:pPr>
      <w:r w:rsidRPr="00397D38">
        <w:rPr>
          <w:bCs/>
          <w:sz w:val="16"/>
          <w:szCs w:val="16"/>
          <w:lang w:eastAsia="zh-CN"/>
        </w:rPr>
        <w:t xml:space="preserve">Figure </w:t>
      </w:r>
      <w:r w:rsidRPr="00397D38">
        <w:rPr>
          <w:bCs/>
          <w:sz w:val="16"/>
          <w:szCs w:val="16"/>
          <w:lang w:eastAsia="zh-CN"/>
        </w:rPr>
        <w:fldChar w:fldCharType="begin"/>
      </w:r>
      <w:r w:rsidRPr="00397D38">
        <w:rPr>
          <w:bCs/>
          <w:sz w:val="16"/>
          <w:szCs w:val="16"/>
          <w:lang w:eastAsia="zh-CN"/>
        </w:rPr>
        <w:instrText xml:space="preserve"> SEQ Figure \* ARABIC </w:instrText>
      </w:r>
      <w:r w:rsidRPr="00397D38">
        <w:rPr>
          <w:bCs/>
          <w:sz w:val="16"/>
          <w:szCs w:val="16"/>
          <w:lang w:eastAsia="zh-CN"/>
        </w:rPr>
        <w:fldChar w:fldCharType="separate"/>
      </w:r>
      <w:r w:rsidR="00526C04">
        <w:rPr>
          <w:bCs/>
          <w:noProof/>
          <w:sz w:val="16"/>
          <w:szCs w:val="16"/>
          <w:lang w:eastAsia="zh-CN"/>
        </w:rPr>
        <w:t>4</w:t>
      </w:r>
      <w:r w:rsidRPr="00397D38">
        <w:rPr>
          <w:bCs/>
          <w:sz w:val="16"/>
          <w:szCs w:val="16"/>
          <w:lang w:eastAsia="zh-CN"/>
        </w:rPr>
        <w:fldChar w:fldCharType="end"/>
      </w:r>
      <w:r w:rsidR="00397D38">
        <w:rPr>
          <w:bCs/>
          <w:sz w:val="16"/>
          <w:szCs w:val="16"/>
          <w:lang w:eastAsia="zh-CN"/>
        </w:rPr>
        <w:t>.</w:t>
      </w:r>
      <w:r w:rsidRPr="00397D38">
        <w:rPr>
          <w:bCs/>
          <w:sz w:val="16"/>
          <w:szCs w:val="16"/>
          <w:lang w:eastAsia="zh-CN"/>
        </w:rPr>
        <w:t xml:space="preserve"> </w:t>
      </w:r>
      <w:r w:rsidR="00397D38">
        <w:rPr>
          <w:rFonts w:hint="eastAsia"/>
          <w:bCs/>
          <w:sz w:val="16"/>
          <w:szCs w:val="16"/>
          <w:lang w:eastAsia="zh-CN"/>
        </w:rPr>
        <w:t>Link</w:t>
      </w:r>
      <w:r w:rsidR="00397D38">
        <w:rPr>
          <w:bCs/>
          <w:sz w:val="16"/>
          <w:szCs w:val="16"/>
          <w:lang w:eastAsia="zh-CN"/>
        </w:rPr>
        <w:t xml:space="preserve"> </w:t>
      </w:r>
      <w:r w:rsidR="00397D38">
        <w:rPr>
          <w:rFonts w:hint="eastAsia"/>
          <w:bCs/>
          <w:sz w:val="16"/>
          <w:szCs w:val="16"/>
          <w:lang w:eastAsia="zh-CN"/>
        </w:rPr>
        <w:t>performance</w:t>
      </w:r>
      <w:r w:rsidR="00397D38">
        <w:rPr>
          <w:bCs/>
          <w:sz w:val="16"/>
          <w:szCs w:val="16"/>
          <w:lang w:eastAsia="zh-CN"/>
        </w:rPr>
        <w:t xml:space="preserve"> </w:t>
      </w:r>
      <w:r w:rsidR="00397D38">
        <w:rPr>
          <w:rFonts w:hint="eastAsia"/>
          <w:bCs/>
          <w:sz w:val="16"/>
          <w:szCs w:val="16"/>
          <w:lang w:eastAsia="zh-CN"/>
        </w:rPr>
        <w:t>comparison</w:t>
      </w:r>
      <w:r w:rsidR="00397D38">
        <w:rPr>
          <w:bCs/>
          <w:sz w:val="16"/>
          <w:szCs w:val="16"/>
          <w:lang w:eastAsia="zh-CN"/>
        </w:rPr>
        <w:t xml:space="preserve"> </w:t>
      </w:r>
      <w:r w:rsidR="00397D38">
        <w:rPr>
          <w:rFonts w:hint="eastAsia"/>
          <w:bCs/>
          <w:sz w:val="16"/>
          <w:szCs w:val="16"/>
          <w:lang w:eastAsia="zh-CN"/>
        </w:rPr>
        <w:t>between</w:t>
      </w:r>
      <w:r w:rsidR="00397D38">
        <w:rPr>
          <w:bCs/>
          <w:sz w:val="16"/>
          <w:szCs w:val="16"/>
          <w:lang w:eastAsia="zh-CN"/>
        </w:rPr>
        <w:t xml:space="preserve"> </w:t>
      </w:r>
      <w:r w:rsidR="00397D38" w:rsidRPr="00397D38">
        <w:rPr>
          <w:bCs/>
          <w:sz w:val="16"/>
          <w:szCs w:val="16"/>
          <w:lang w:eastAsia="zh-CN"/>
        </w:rPr>
        <w:t>conventional</w:t>
      </w:r>
      <w:r w:rsidR="00397D38">
        <w:rPr>
          <w:bCs/>
          <w:sz w:val="16"/>
          <w:szCs w:val="16"/>
          <w:lang w:eastAsia="zh-CN"/>
        </w:rPr>
        <w:t xml:space="preserve"> </w:t>
      </w:r>
      <w:r w:rsidR="00397D38">
        <w:rPr>
          <w:rFonts w:hint="eastAsia"/>
          <w:bCs/>
          <w:sz w:val="16"/>
          <w:szCs w:val="16"/>
          <w:lang w:eastAsia="zh-CN"/>
        </w:rPr>
        <w:t>and</w:t>
      </w:r>
      <w:r w:rsidR="00397D38">
        <w:rPr>
          <w:bCs/>
          <w:sz w:val="16"/>
          <w:szCs w:val="16"/>
          <w:lang w:eastAsia="zh-CN"/>
        </w:rPr>
        <w:t xml:space="preserve"> </w:t>
      </w:r>
      <w:r w:rsidR="00397D38">
        <w:rPr>
          <w:rFonts w:hint="eastAsia"/>
          <w:bCs/>
          <w:sz w:val="16"/>
          <w:szCs w:val="16"/>
          <w:lang w:eastAsia="zh-CN"/>
        </w:rPr>
        <w:t>A</w:t>
      </w:r>
      <w:r w:rsidR="00397D38">
        <w:rPr>
          <w:bCs/>
          <w:sz w:val="16"/>
          <w:szCs w:val="16"/>
          <w:lang w:eastAsia="zh-CN"/>
        </w:rPr>
        <w:t>I/ML based receiver</w:t>
      </w:r>
    </w:p>
    <w:p w14:paraId="11B8F3A1" w14:textId="77777777" w:rsidR="00284288" w:rsidRDefault="00526C04" w:rsidP="00AE29C8">
      <w:pPr>
        <w:overflowPunct/>
        <w:autoSpaceDE/>
        <w:autoSpaceDN/>
        <w:adjustRightInd/>
        <w:snapToGrid w:val="0"/>
        <w:spacing w:after="120" w:line="280" w:lineRule="atLeast"/>
        <w:jc w:val="both"/>
        <w:textAlignment w:val="auto"/>
        <w:rPr>
          <w:rFonts w:eastAsia="等线"/>
          <w:bCs/>
          <w:sz w:val="21"/>
          <w:lang w:eastAsia="zh-CN"/>
        </w:rPr>
      </w:pPr>
      <w:r w:rsidRPr="00526C04">
        <w:rPr>
          <w:rFonts w:eastAsia="等线"/>
          <w:bCs/>
          <w:sz w:val="21"/>
          <w:lang w:eastAsia="zh-CN"/>
        </w:rPr>
        <w:t xml:space="preserve">Figure 4 </w:t>
      </w:r>
      <w:r w:rsidR="00DB415B">
        <w:rPr>
          <w:rFonts w:eastAsia="等线" w:hint="eastAsia"/>
          <w:bCs/>
          <w:sz w:val="21"/>
          <w:lang w:eastAsia="zh-CN"/>
        </w:rPr>
        <w:t>shows</w:t>
      </w:r>
      <w:r w:rsidRPr="00526C04">
        <w:rPr>
          <w:rFonts w:eastAsia="等线"/>
          <w:bCs/>
          <w:sz w:val="21"/>
          <w:lang w:eastAsia="zh-CN"/>
        </w:rPr>
        <w:t xml:space="preserve"> the BER and BLER performance</w:t>
      </w:r>
      <w:r w:rsidR="00DB415B">
        <w:rPr>
          <w:rFonts w:eastAsia="等线" w:hint="eastAsia"/>
          <w:bCs/>
          <w:sz w:val="21"/>
          <w:lang w:eastAsia="zh-CN"/>
        </w:rPr>
        <w:t xml:space="preserve"> </w:t>
      </w:r>
      <w:r w:rsidR="00D4399D">
        <w:rPr>
          <w:rFonts w:eastAsia="等线" w:hint="eastAsia"/>
          <w:bCs/>
          <w:sz w:val="21"/>
          <w:lang w:eastAsia="zh-CN"/>
        </w:rPr>
        <w:t xml:space="preserve">respectively </w:t>
      </w:r>
      <w:r w:rsidR="00DB415B">
        <w:rPr>
          <w:rFonts w:eastAsia="等线" w:hint="eastAsia"/>
          <w:bCs/>
          <w:sz w:val="21"/>
          <w:lang w:eastAsia="zh-CN"/>
        </w:rPr>
        <w:t>for</w:t>
      </w:r>
      <w:r w:rsidRPr="00526C04">
        <w:rPr>
          <w:rFonts w:eastAsia="等线"/>
          <w:bCs/>
          <w:sz w:val="21"/>
          <w:lang w:eastAsia="zh-CN"/>
        </w:rPr>
        <w:t xml:space="preserve"> </w:t>
      </w:r>
      <w:r>
        <w:rPr>
          <w:rFonts w:eastAsia="等线"/>
          <w:bCs/>
          <w:sz w:val="21"/>
          <w:lang w:eastAsia="zh-CN"/>
        </w:rPr>
        <w:t>OP</w:t>
      </w:r>
      <w:r w:rsidRPr="00526C04">
        <w:rPr>
          <w:rFonts w:eastAsia="等线"/>
          <w:bCs/>
          <w:sz w:val="21"/>
          <w:lang w:eastAsia="zh-CN"/>
        </w:rPr>
        <w:t xml:space="preserve"> </w:t>
      </w:r>
      <w:r w:rsidR="00DB415B">
        <w:rPr>
          <w:rFonts w:eastAsia="等线" w:hint="eastAsia"/>
          <w:bCs/>
          <w:sz w:val="21"/>
          <w:lang w:eastAsia="zh-CN"/>
        </w:rPr>
        <w:t xml:space="preserve">receiver </w:t>
      </w:r>
      <w:r w:rsidRPr="00526C04">
        <w:rPr>
          <w:rFonts w:eastAsia="等线"/>
          <w:bCs/>
          <w:sz w:val="21"/>
          <w:lang w:eastAsia="zh-CN"/>
        </w:rPr>
        <w:t xml:space="preserve">and </w:t>
      </w:r>
      <w:r>
        <w:rPr>
          <w:rFonts w:eastAsia="等线"/>
          <w:bCs/>
          <w:sz w:val="21"/>
          <w:lang w:eastAsia="zh-CN"/>
        </w:rPr>
        <w:t>SIP</w:t>
      </w:r>
      <w:r w:rsidRPr="00526C04">
        <w:rPr>
          <w:rFonts w:eastAsia="等线"/>
          <w:bCs/>
          <w:sz w:val="21"/>
          <w:lang w:eastAsia="zh-CN"/>
        </w:rPr>
        <w:t xml:space="preserve"> </w:t>
      </w:r>
      <w:r w:rsidR="00DB415B">
        <w:rPr>
          <w:rFonts w:eastAsia="等线" w:hint="eastAsia"/>
          <w:bCs/>
          <w:sz w:val="21"/>
          <w:lang w:eastAsia="zh-CN"/>
        </w:rPr>
        <w:t>receivers</w:t>
      </w:r>
      <w:r w:rsidRPr="00526C04">
        <w:rPr>
          <w:rFonts w:eastAsia="等线"/>
          <w:bCs/>
          <w:sz w:val="21"/>
          <w:lang w:eastAsia="zh-CN"/>
        </w:rPr>
        <w:t xml:space="preserve">. </w:t>
      </w:r>
      <w:r w:rsidR="00AE29C8" w:rsidRPr="00284288">
        <w:rPr>
          <w:rFonts w:eastAsia="等线"/>
          <w:bCs/>
          <w:sz w:val="21"/>
          <w:lang w:eastAsia="zh-CN"/>
        </w:rPr>
        <w:t xml:space="preserve">The blue </w:t>
      </w:r>
      <w:r w:rsidR="00284288" w:rsidRPr="00284288">
        <w:rPr>
          <w:rFonts w:eastAsia="等线" w:hint="eastAsia"/>
          <w:bCs/>
          <w:sz w:val="21"/>
          <w:lang w:eastAsia="zh-CN"/>
        </w:rPr>
        <w:t>line</w:t>
      </w:r>
      <w:r w:rsidR="00AE29C8" w:rsidRPr="00284288">
        <w:rPr>
          <w:rFonts w:eastAsia="等线"/>
          <w:bCs/>
          <w:sz w:val="21"/>
          <w:lang w:eastAsia="zh-CN"/>
        </w:rPr>
        <w:t xml:space="preserve"> corresponds to the OP receiver using conventional LS channel estimation followed by ZF equalization, with no AI/ML involved. The yellow and red </w:t>
      </w:r>
      <w:r w:rsidR="00284288" w:rsidRPr="00284288">
        <w:rPr>
          <w:rFonts w:eastAsia="等线" w:hint="eastAsia"/>
          <w:bCs/>
          <w:sz w:val="21"/>
          <w:lang w:eastAsia="zh-CN"/>
        </w:rPr>
        <w:t>line</w:t>
      </w:r>
      <w:r w:rsidR="00AE29C8" w:rsidRPr="00284288">
        <w:rPr>
          <w:rFonts w:eastAsia="等线"/>
          <w:bCs/>
          <w:sz w:val="21"/>
          <w:lang w:eastAsia="zh-CN"/>
        </w:rPr>
        <w:t xml:space="preserve">s correspond to AI/ML-based receivers implemented using a CNN with a ResNet architecture, where residual connections enable efficient refinement of soft information from the received signal. The yellow </w:t>
      </w:r>
      <w:r w:rsidR="00284288" w:rsidRPr="00284288">
        <w:rPr>
          <w:rFonts w:eastAsia="等线" w:hint="eastAsia"/>
          <w:bCs/>
          <w:sz w:val="21"/>
          <w:lang w:eastAsia="zh-CN"/>
        </w:rPr>
        <w:t>line</w:t>
      </w:r>
      <w:r w:rsidR="00AE29C8" w:rsidRPr="00284288">
        <w:rPr>
          <w:rFonts w:eastAsia="等线"/>
          <w:bCs/>
          <w:sz w:val="21"/>
          <w:lang w:eastAsia="zh-CN"/>
        </w:rPr>
        <w:t xml:space="preserve"> represents the OP scenario with the AI/ML receiver, while the red </w:t>
      </w:r>
      <w:r w:rsidR="00284288" w:rsidRPr="00284288">
        <w:rPr>
          <w:rFonts w:eastAsia="等线" w:hint="eastAsia"/>
          <w:bCs/>
          <w:sz w:val="21"/>
          <w:lang w:eastAsia="zh-CN"/>
        </w:rPr>
        <w:t>line</w:t>
      </w:r>
      <w:r w:rsidR="00AE29C8" w:rsidRPr="00284288">
        <w:rPr>
          <w:rFonts w:eastAsia="等线"/>
          <w:bCs/>
          <w:sz w:val="21"/>
          <w:lang w:eastAsia="zh-CN"/>
        </w:rPr>
        <w:t xml:space="preserve"> represents the SIP scenario employing the same AI/ML receiver. The uncoded BER is measured before channel decoding, whereas the coded BER (and BLER) is evaluated after channel decoding</w:t>
      </w:r>
      <w:r w:rsidR="00DB415B" w:rsidRPr="00284288">
        <w:rPr>
          <w:rFonts w:eastAsia="等线" w:hint="eastAsia"/>
          <w:bCs/>
          <w:sz w:val="21"/>
          <w:lang w:eastAsia="zh-CN"/>
        </w:rPr>
        <w:t xml:space="preserve">. </w:t>
      </w:r>
    </w:p>
    <w:p w14:paraId="0F37D78E" w14:textId="46A3B73A" w:rsidR="00526C04" w:rsidRDefault="00D4399D" w:rsidP="00AE29C8">
      <w:pPr>
        <w:overflowPunct/>
        <w:autoSpaceDE/>
        <w:autoSpaceDN/>
        <w:adjustRightInd/>
        <w:snapToGrid w:val="0"/>
        <w:spacing w:after="120" w:line="280" w:lineRule="atLeast"/>
        <w:jc w:val="both"/>
        <w:textAlignment w:val="auto"/>
        <w:rPr>
          <w:rFonts w:eastAsia="等线"/>
          <w:bCs/>
          <w:sz w:val="21"/>
          <w:lang w:eastAsia="zh-CN"/>
        </w:rPr>
      </w:pPr>
      <w:r w:rsidRPr="00D4399D">
        <w:rPr>
          <w:rFonts w:eastAsia="等线"/>
          <w:bCs/>
          <w:sz w:val="21"/>
          <w:lang w:eastAsia="zh-CN"/>
        </w:rPr>
        <w:t xml:space="preserve">Compared with the OP baseline receiver, the SIP </w:t>
      </w:r>
      <w:r w:rsidR="004E144E" w:rsidRPr="004E144E">
        <w:rPr>
          <w:rFonts w:eastAsia="等线"/>
          <w:bCs/>
          <w:sz w:val="21"/>
          <w:lang w:eastAsia="zh-CN"/>
        </w:rPr>
        <w:t xml:space="preserve">AI/ML based </w:t>
      </w:r>
      <w:r w:rsidRPr="00D4399D">
        <w:rPr>
          <w:rFonts w:eastAsia="等线"/>
          <w:bCs/>
          <w:sz w:val="21"/>
          <w:lang w:eastAsia="zh-CN"/>
        </w:rPr>
        <w:t>receiver demonstrates significant performance gains in both BER and BLER, especially in terms of BLER, achieving approximately 8 dB gain at the 10% BLER point. Although a performance degradation can be observed between OP</w:t>
      </w:r>
      <w:r>
        <w:rPr>
          <w:rFonts w:eastAsia="等线" w:hint="eastAsia"/>
          <w:bCs/>
          <w:sz w:val="21"/>
          <w:lang w:eastAsia="zh-CN"/>
        </w:rPr>
        <w:t>-based</w:t>
      </w:r>
      <w:r w:rsidRPr="00D4399D">
        <w:rPr>
          <w:rFonts w:eastAsia="等线"/>
          <w:bCs/>
          <w:sz w:val="21"/>
          <w:lang w:eastAsia="zh-CN"/>
        </w:rPr>
        <w:t xml:space="preserve"> and SIP-based </w:t>
      </w:r>
      <w:r w:rsidR="004E144E">
        <w:rPr>
          <w:rFonts w:eastAsia="等线"/>
          <w:bCs/>
          <w:sz w:val="21"/>
          <w:lang w:eastAsia="zh-CN"/>
        </w:rPr>
        <w:t>AI/ML based</w:t>
      </w:r>
      <w:r w:rsidRPr="00D4399D">
        <w:rPr>
          <w:rFonts w:eastAsia="等线"/>
          <w:bCs/>
          <w:sz w:val="21"/>
          <w:lang w:eastAsia="zh-CN"/>
        </w:rPr>
        <w:t xml:space="preserve"> schemes, the loss is limited to around 2 dB</w:t>
      </w:r>
      <w:r>
        <w:rPr>
          <w:rFonts w:eastAsia="等线" w:hint="eastAsia"/>
          <w:bCs/>
          <w:sz w:val="21"/>
          <w:lang w:eastAsia="zh-CN"/>
        </w:rPr>
        <w:t xml:space="preserve">, which is </w:t>
      </w:r>
      <w:r w:rsidRPr="00D4399D">
        <w:rPr>
          <w:rFonts w:eastAsia="等线"/>
          <w:bCs/>
          <w:sz w:val="21"/>
          <w:lang w:eastAsia="zh-CN"/>
        </w:rPr>
        <w:t>an acceptable trade-off given the improvements in data rate and system capacity. These results</w:t>
      </w:r>
      <w:r>
        <w:rPr>
          <w:rFonts w:eastAsia="等线" w:hint="eastAsia"/>
          <w:bCs/>
          <w:sz w:val="21"/>
          <w:lang w:eastAsia="zh-CN"/>
        </w:rPr>
        <w:t xml:space="preserve"> illustrate</w:t>
      </w:r>
      <w:r w:rsidRPr="00D4399D">
        <w:rPr>
          <w:rFonts w:eastAsia="等线"/>
          <w:bCs/>
          <w:sz w:val="21"/>
          <w:lang w:eastAsia="zh-CN"/>
        </w:rPr>
        <w:t xml:space="preserve"> that the proposed AI/ML-based receiver is more effective in exploiting the joint characteristics of the received signal</w:t>
      </w:r>
      <w:r>
        <w:rPr>
          <w:rFonts w:eastAsia="等线" w:hint="eastAsia"/>
          <w:bCs/>
          <w:sz w:val="21"/>
          <w:lang w:eastAsia="zh-CN"/>
        </w:rPr>
        <w:t xml:space="preserve"> and </w:t>
      </w:r>
      <w:r w:rsidRPr="00D4399D">
        <w:rPr>
          <w:rFonts w:eastAsia="等线"/>
          <w:bCs/>
          <w:sz w:val="21"/>
          <w:lang w:eastAsia="zh-CN"/>
        </w:rPr>
        <w:t>enabling more reliable soft-information generation. Furthermore, the relatively small performance gap between OP-</w:t>
      </w:r>
      <w:r>
        <w:rPr>
          <w:rFonts w:eastAsia="等线" w:hint="eastAsia"/>
          <w:bCs/>
          <w:sz w:val="21"/>
          <w:lang w:eastAsia="zh-CN"/>
        </w:rPr>
        <w:t>based</w:t>
      </w:r>
      <w:r w:rsidRPr="00D4399D">
        <w:rPr>
          <w:rFonts w:eastAsia="等线"/>
          <w:bCs/>
          <w:sz w:val="21"/>
          <w:lang w:eastAsia="zh-CN"/>
        </w:rPr>
        <w:t xml:space="preserve"> and SIP-based AI/ML receivers suggests that the proposed receiver maintains robust detection capability even under pilot</w:t>
      </w:r>
      <w:r>
        <w:rPr>
          <w:rFonts w:eastAsia="等线" w:hint="eastAsia"/>
          <w:bCs/>
          <w:sz w:val="21"/>
          <w:lang w:eastAsia="zh-CN"/>
        </w:rPr>
        <w:t xml:space="preserve"> and </w:t>
      </w:r>
      <w:r w:rsidRPr="00D4399D">
        <w:rPr>
          <w:rFonts w:eastAsia="等线"/>
          <w:bCs/>
          <w:sz w:val="21"/>
          <w:lang w:eastAsia="zh-CN"/>
        </w:rPr>
        <w:t>data superposition</w:t>
      </w:r>
      <w:r>
        <w:rPr>
          <w:rFonts w:eastAsia="等线" w:hint="eastAsia"/>
          <w:bCs/>
          <w:sz w:val="21"/>
          <w:lang w:eastAsia="zh-CN"/>
        </w:rPr>
        <w:t xml:space="preserve"> scheme</w:t>
      </w:r>
      <w:r w:rsidR="00526C04" w:rsidRPr="00526C04">
        <w:rPr>
          <w:rFonts w:eastAsia="等线"/>
          <w:bCs/>
          <w:sz w:val="21"/>
          <w:lang w:eastAsia="zh-CN"/>
        </w:rPr>
        <w:t>.</w:t>
      </w:r>
    </w:p>
    <w:p w14:paraId="4A70A4CA" w14:textId="10D5DA75" w:rsidR="00D4399D" w:rsidRDefault="00D4399D" w:rsidP="00D4399D">
      <w:pPr>
        <w:overflowPunct/>
        <w:autoSpaceDE/>
        <w:autoSpaceDN/>
        <w:adjustRightInd/>
        <w:snapToGrid w:val="0"/>
        <w:spacing w:after="120" w:line="280" w:lineRule="atLeast"/>
        <w:jc w:val="both"/>
        <w:textAlignment w:val="auto"/>
        <w:rPr>
          <w:b/>
          <w:bCs/>
          <w:i/>
          <w:iCs/>
          <w:lang w:eastAsia="zh-CN"/>
        </w:rPr>
      </w:pPr>
      <w:bookmarkStart w:id="19" w:name="OB4"/>
      <w:r w:rsidRPr="00397D38">
        <w:rPr>
          <w:b/>
          <w:bCs/>
          <w:i/>
          <w:iCs/>
        </w:rPr>
        <w:t xml:space="preserve">Observation </w:t>
      </w:r>
      <w:r w:rsidRPr="00397D38">
        <w:rPr>
          <w:b/>
          <w:bCs/>
          <w:i/>
          <w:iCs/>
        </w:rPr>
        <w:fldChar w:fldCharType="begin"/>
      </w:r>
      <w:r w:rsidRPr="00397D38">
        <w:rPr>
          <w:b/>
          <w:bCs/>
          <w:i/>
          <w:iCs/>
        </w:rPr>
        <w:instrText xml:space="preserve"> SEQ Observation \* ARABIC </w:instrText>
      </w:r>
      <w:r w:rsidRPr="00397D38">
        <w:rPr>
          <w:b/>
          <w:bCs/>
          <w:i/>
          <w:iCs/>
        </w:rPr>
        <w:fldChar w:fldCharType="separate"/>
      </w:r>
      <w:r w:rsidRPr="00397D38">
        <w:rPr>
          <w:b/>
          <w:bCs/>
          <w:i/>
          <w:iCs/>
          <w:noProof/>
        </w:rPr>
        <w:t>4</w:t>
      </w:r>
      <w:r w:rsidRPr="00397D38">
        <w:rPr>
          <w:b/>
          <w:bCs/>
          <w:i/>
          <w:iCs/>
        </w:rPr>
        <w:fldChar w:fldCharType="end"/>
      </w:r>
      <w:r w:rsidRPr="00397D38">
        <w:rPr>
          <w:rFonts w:hint="eastAsia"/>
          <w:b/>
          <w:bCs/>
          <w:i/>
          <w:iCs/>
          <w:lang w:eastAsia="zh-CN"/>
        </w:rPr>
        <w:t>:</w:t>
      </w:r>
      <w:r>
        <w:rPr>
          <w:b/>
          <w:bCs/>
          <w:i/>
          <w:iCs/>
          <w:lang w:eastAsia="zh-CN"/>
        </w:rPr>
        <w:t xml:space="preserve"> </w:t>
      </w:r>
      <w:r>
        <w:rPr>
          <w:rFonts w:hint="eastAsia"/>
          <w:b/>
          <w:bCs/>
          <w:i/>
          <w:iCs/>
          <w:lang w:eastAsia="zh-CN"/>
        </w:rPr>
        <w:t xml:space="preserve">Around 8dB BLER performance gain can be achieved </w:t>
      </w:r>
      <w:r w:rsidRPr="00D4399D">
        <w:rPr>
          <w:b/>
          <w:bCs/>
          <w:i/>
          <w:iCs/>
          <w:lang w:eastAsia="zh-CN"/>
        </w:rPr>
        <w:t>at the 10% BLER point</w:t>
      </w:r>
      <w:r>
        <w:rPr>
          <w:rFonts w:hint="eastAsia"/>
          <w:b/>
          <w:bCs/>
          <w:i/>
          <w:iCs/>
          <w:lang w:eastAsia="zh-CN"/>
        </w:rPr>
        <w:t xml:space="preserve"> for the SIP </w:t>
      </w:r>
      <w:r w:rsidR="004E144E">
        <w:rPr>
          <w:rFonts w:hint="eastAsia"/>
          <w:b/>
          <w:bCs/>
          <w:i/>
          <w:iCs/>
          <w:lang w:eastAsia="zh-CN"/>
        </w:rPr>
        <w:t>AI/ML based</w:t>
      </w:r>
      <w:r>
        <w:rPr>
          <w:rFonts w:hint="eastAsia"/>
          <w:b/>
          <w:bCs/>
          <w:i/>
          <w:iCs/>
          <w:lang w:eastAsia="zh-CN"/>
        </w:rPr>
        <w:t xml:space="preserve"> receiver compared with the OP Baseline receiver</w:t>
      </w:r>
      <w:r w:rsidRPr="00A31232">
        <w:rPr>
          <w:b/>
          <w:bCs/>
          <w:i/>
          <w:iCs/>
          <w:lang w:eastAsia="zh-CN"/>
        </w:rPr>
        <w:t>.</w:t>
      </w:r>
    </w:p>
    <w:p w14:paraId="428DA727" w14:textId="3745ABAA" w:rsidR="00D4399D" w:rsidRPr="00446D95" w:rsidRDefault="00D4399D" w:rsidP="009C42D6">
      <w:pPr>
        <w:overflowPunct/>
        <w:autoSpaceDE/>
        <w:autoSpaceDN/>
        <w:adjustRightInd/>
        <w:snapToGrid w:val="0"/>
        <w:spacing w:after="120" w:line="280" w:lineRule="atLeast"/>
        <w:jc w:val="both"/>
        <w:textAlignment w:val="auto"/>
        <w:rPr>
          <w:b/>
          <w:bCs/>
          <w:i/>
          <w:iCs/>
          <w:lang w:eastAsia="zh-CN"/>
        </w:rPr>
      </w:pPr>
      <w:bookmarkStart w:id="20" w:name="OB5"/>
      <w:bookmarkEnd w:id="19"/>
      <w:r w:rsidRPr="00397D38">
        <w:rPr>
          <w:b/>
          <w:bCs/>
          <w:i/>
          <w:iCs/>
        </w:rPr>
        <w:t xml:space="preserve">Observation </w:t>
      </w:r>
      <w:r w:rsidRPr="00397D38">
        <w:rPr>
          <w:b/>
          <w:bCs/>
          <w:i/>
          <w:iCs/>
        </w:rPr>
        <w:fldChar w:fldCharType="begin"/>
      </w:r>
      <w:r w:rsidRPr="00397D38">
        <w:rPr>
          <w:b/>
          <w:bCs/>
          <w:i/>
          <w:iCs/>
        </w:rPr>
        <w:instrText xml:space="preserve"> SEQ Observation \* ARABIC </w:instrText>
      </w:r>
      <w:r w:rsidRPr="00397D38">
        <w:rPr>
          <w:b/>
          <w:bCs/>
          <w:i/>
          <w:iCs/>
        </w:rPr>
        <w:fldChar w:fldCharType="separate"/>
      </w:r>
      <w:r>
        <w:rPr>
          <w:b/>
          <w:bCs/>
          <w:i/>
          <w:iCs/>
          <w:noProof/>
        </w:rPr>
        <w:t>5</w:t>
      </w:r>
      <w:r w:rsidRPr="00397D38">
        <w:rPr>
          <w:b/>
          <w:bCs/>
          <w:i/>
          <w:iCs/>
        </w:rPr>
        <w:fldChar w:fldCharType="end"/>
      </w:r>
      <w:r w:rsidRPr="00397D38">
        <w:rPr>
          <w:rFonts w:hint="eastAsia"/>
          <w:b/>
          <w:bCs/>
          <w:i/>
          <w:iCs/>
          <w:lang w:eastAsia="zh-CN"/>
        </w:rPr>
        <w:t>:</w:t>
      </w:r>
      <w:r>
        <w:rPr>
          <w:b/>
          <w:bCs/>
          <w:i/>
          <w:iCs/>
          <w:lang w:eastAsia="zh-CN"/>
        </w:rPr>
        <w:t xml:space="preserve"> </w:t>
      </w:r>
      <w:r>
        <w:rPr>
          <w:rFonts w:hint="eastAsia"/>
          <w:b/>
          <w:bCs/>
          <w:i/>
          <w:iCs/>
          <w:lang w:eastAsia="zh-CN"/>
        </w:rPr>
        <w:t xml:space="preserve">Only 2dB BLER performance loss can be observed </w:t>
      </w:r>
      <w:r w:rsidRPr="00D4399D">
        <w:rPr>
          <w:b/>
          <w:bCs/>
          <w:i/>
          <w:iCs/>
          <w:lang w:eastAsia="zh-CN"/>
        </w:rPr>
        <w:t>at the 10% BLER point</w:t>
      </w:r>
      <w:r>
        <w:rPr>
          <w:rFonts w:hint="eastAsia"/>
          <w:b/>
          <w:bCs/>
          <w:i/>
          <w:iCs/>
          <w:lang w:eastAsia="zh-CN"/>
        </w:rPr>
        <w:t xml:space="preserve"> for the SIP </w:t>
      </w:r>
      <w:r w:rsidR="004E144E">
        <w:rPr>
          <w:b/>
          <w:bCs/>
          <w:i/>
          <w:iCs/>
          <w:lang w:eastAsia="zh-CN"/>
        </w:rPr>
        <w:t>AI/ML based</w:t>
      </w:r>
      <w:r>
        <w:rPr>
          <w:rFonts w:hint="eastAsia"/>
          <w:b/>
          <w:bCs/>
          <w:i/>
          <w:iCs/>
          <w:lang w:eastAsia="zh-CN"/>
        </w:rPr>
        <w:t xml:space="preserve"> receiver compared with the OP </w:t>
      </w:r>
      <w:r w:rsidR="004E144E">
        <w:rPr>
          <w:b/>
          <w:bCs/>
          <w:i/>
          <w:iCs/>
          <w:lang w:eastAsia="zh-CN"/>
        </w:rPr>
        <w:t>AI/ML based</w:t>
      </w:r>
      <w:r w:rsidRPr="00D4399D">
        <w:rPr>
          <w:b/>
          <w:bCs/>
          <w:i/>
          <w:iCs/>
          <w:lang w:eastAsia="zh-CN"/>
        </w:rPr>
        <w:t xml:space="preserve"> receiver</w:t>
      </w:r>
      <w:r w:rsidRPr="00A31232">
        <w:rPr>
          <w:b/>
          <w:bCs/>
          <w:i/>
          <w:iCs/>
          <w:lang w:eastAsia="zh-CN"/>
        </w:rPr>
        <w:t>.</w:t>
      </w:r>
    </w:p>
    <w:bookmarkEnd w:id="20"/>
    <w:p w14:paraId="2FD85223" w14:textId="77777777" w:rsidR="00526C04" w:rsidRDefault="00526C04" w:rsidP="00D4399D">
      <w:pPr>
        <w:keepNext/>
        <w:overflowPunct/>
        <w:autoSpaceDE/>
        <w:autoSpaceDN/>
        <w:adjustRightInd/>
        <w:snapToGrid w:val="0"/>
        <w:spacing w:after="120" w:line="280" w:lineRule="atLeast"/>
        <w:jc w:val="center"/>
        <w:textAlignment w:val="auto"/>
      </w:pPr>
      <w:r>
        <w:rPr>
          <w:rFonts w:eastAsia="等线"/>
          <w:bCs/>
          <w:noProof/>
          <w:sz w:val="21"/>
          <w:lang w:eastAsia="zh-CN"/>
        </w:rPr>
        <w:lastRenderedPageBreak/>
        <w:drawing>
          <wp:inline distT="0" distB="0" distL="0" distR="0" wp14:anchorId="62DFCB24" wp14:editId="3EC348E9">
            <wp:extent cx="2603602" cy="1951957"/>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2603602" cy="1951957"/>
                    </a:xfrm>
                    <a:prstGeom prst="rect">
                      <a:avLst/>
                    </a:prstGeom>
                    <a:noFill/>
                    <a:ln>
                      <a:noFill/>
                    </a:ln>
                  </pic:spPr>
                </pic:pic>
              </a:graphicData>
            </a:graphic>
          </wp:inline>
        </w:drawing>
      </w:r>
    </w:p>
    <w:p w14:paraId="571448D4" w14:textId="7A0472DB" w:rsidR="00526C04" w:rsidRDefault="00526C04" w:rsidP="00D4399D">
      <w:pPr>
        <w:overflowPunct/>
        <w:autoSpaceDE/>
        <w:autoSpaceDN/>
        <w:adjustRightInd/>
        <w:snapToGrid w:val="0"/>
        <w:spacing w:after="120" w:line="280" w:lineRule="atLeast"/>
        <w:jc w:val="center"/>
        <w:textAlignment w:val="auto"/>
        <w:rPr>
          <w:rFonts w:eastAsia="等线"/>
          <w:bCs/>
          <w:sz w:val="21"/>
          <w:lang w:eastAsia="zh-CN"/>
        </w:rPr>
      </w:pPr>
      <w:r w:rsidRPr="00D4399D">
        <w:rPr>
          <w:bCs/>
          <w:sz w:val="16"/>
          <w:szCs w:val="16"/>
          <w:lang w:eastAsia="zh-CN"/>
        </w:rPr>
        <w:t xml:space="preserve">Figure </w:t>
      </w:r>
      <w:r w:rsidRPr="00D4399D">
        <w:rPr>
          <w:bCs/>
          <w:sz w:val="16"/>
          <w:szCs w:val="16"/>
          <w:lang w:eastAsia="zh-CN"/>
        </w:rPr>
        <w:fldChar w:fldCharType="begin"/>
      </w:r>
      <w:r w:rsidRPr="00D4399D">
        <w:rPr>
          <w:bCs/>
          <w:sz w:val="16"/>
          <w:szCs w:val="16"/>
          <w:lang w:eastAsia="zh-CN"/>
        </w:rPr>
        <w:instrText xml:space="preserve"> SEQ Figure \* ARABIC </w:instrText>
      </w:r>
      <w:r w:rsidRPr="00D4399D">
        <w:rPr>
          <w:bCs/>
          <w:sz w:val="16"/>
          <w:szCs w:val="16"/>
          <w:lang w:eastAsia="zh-CN"/>
        </w:rPr>
        <w:fldChar w:fldCharType="separate"/>
      </w:r>
      <w:r w:rsidRPr="00D4399D">
        <w:rPr>
          <w:bCs/>
          <w:sz w:val="16"/>
          <w:szCs w:val="16"/>
          <w:lang w:eastAsia="zh-CN"/>
        </w:rPr>
        <w:t>5</w:t>
      </w:r>
      <w:r w:rsidRPr="00D4399D">
        <w:rPr>
          <w:bCs/>
          <w:sz w:val="16"/>
          <w:szCs w:val="16"/>
          <w:lang w:eastAsia="zh-CN"/>
        </w:rPr>
        <w:fldChar w:fldCharType="end"/>
      </w:r>
      <w:r w:rsidRPr="00D4399D">
        <w:rPr>
          <w:bCs/>
          <w:sz w:val="16"/>
          <w:szCs w:val="16"/>
          <w:lang w:eastAsia="zh-CN"/>
        </w:rPr>
        <w:t xml:space="preserve"> Throughput</w:t>
      </w:r>
      <w:r>
        <w:rPr>
          <w:bCs/>
          <w:sz w:val="16"/>
          <w:szCs w:val="16"/>
          <w:lang w:eastAsia="zh-CN"/>
        </w:rPr>
        <w:t xml:space="preserve"> </w:t>
      </w:r>
      <w:r w:rsidRPr="00526C04">
        <w:rPr>
          <w:bCs/>
          <w:sz w:val="16"/>
          <w:szCs w:val="16"/>
          <w:lang w:eastAsia="zh-CN"/>
        </w:rPr>
        <w:t>comparison between conventional and AI/ML based receiver</w:t>
      </w:r>
    </w:p>
    <w:p w14:paraId="0364772F" w14:textId="375A04CA" w:rsidR="00526C04" w:rsidRDefault="00526C04" w:rsidP="009C42D6">
      <w:pPr>
        <w:overflowPunct/>
        <w:autoSpaceDE/>
        <w:autoSpaceDN/>
        <w:adjustRightInd/>
        <w:snapToGrid w:val="0"/>
        <w:spacing w:after="120" w:line="280" w:lineRule="atLeast"/>
        <w:jc w:val="both"/>
        <w:textAlignment w:val="auto"/>
        <w:rPr>
          <w:rFonts w:eastAsia="等线"/>
          <w:bCs/>
          <w:sz w:val="21"/>
          <w:lang w:eastAsia="zh-CN"/>
        </w:rPr>
      </w:pPr>
      <w:r w:rsidRPr="00526C04">
        <w:rPr>
          <w:rFonts w:eastAsia="等线"/>
          <w:bCs/>
          <w:sz w:val="21"/>
          <w:lang w:eastAsia="zh-CN"/>
        </w:rPr>
        <w:t xml:space="preserve">Figure 5 shows the throughput performance </w:t>
      </w:r>
      <w:r w:rsidR="00D4399D">
        <w:rPr>
          <w:rFonts w:eastAsia="等线" w:hint="eastAsia"/>
          <w:bCs/>
          <w:sz w:val="21"/>
          <w:lang w:eastAsia="zh-CN"/>
        </w:rPr>
        <w:t>for the three receivers</w:t>
      </w:r>
      <w:r w:rsidRPr="00526C04">
        <w:rPr>
          <w:rFonts w:eastAsia="等线"/>
          <w:bCs/>
          <w:sz w:val="21"/>
          <w:lang w:eastAsia="zh-CN"/>
        </w:rPr>
        <w:t>. It is observed that the</w:t>
      </w:r>
      <w:r w:rsidR="00512B15">
        <w:rPr>
          <w:rFonts w:eastAsia="等线" w:hint="eastAsia"/>
          <w:bCs/>
          <w:sz w:val="21"/>
          <w:lang w:eastAsia="zh-CN"/>
        </w:rPr>
        <w:t xml:space="preserve"> SIP </w:t>
      </w:r>
      <w:r w:rsidR="00DA7F0E">
        <w:rPr>
          <w:rFonts w:eastAsia="等线"/>
          <w:bCs/>
          <w:sz w:val="21"/>
          <w:lang w:eastAsia="zh-CN"/>
        </w:rPr>
        <w:t>AI/ML based</w:t>
      </w:r>
      <w:r w:rsidRPr="00526C04">
        <w:rPr>
          <w:rFonts w:eastAsia="等线"/>
          <w:bCs/>
          <w:sz w:val="21"/>
          <w:lang w:eastAsia="zh-CN"/>
        </w:rPr>
        <w:t xml:space="preserve"> receiver achieves </w:t>
      </w:r>
      <w:r w:rsidR="00512B15">
        <w:rPr>
          <w:rFonts w:eastAsia="等线" w:hint="eastAsia"/>
          <w:bCs/>
          <w:sz w:val="21"/>
          <w:lang w:eastAsia="zh-CN"/>
        </w:rPr>
        <w:t>the</w:t>
      </w:r>
      <w:r w:rsidRPr="00526C04">
        <w:rPr>
          <w:rFonts w:eastAsia="等线"/>
          <w:bCs/>
          <w:sz w:val="21"/>
          <w:lang w:eastAsia="zh-CN"/>
        </w:rPr>
        <w:t xml:space="preserve"> highe</w:t>
      </w:r>
      <w:r w:rsidR="00512B15">
        <w:rPr>
          <w:rFonts w:eastAsia="等线" w:hint="eastAsia"/>
          <w:bCs/>
          <w:sz w:val="21"/>
          <w:lang w:eastAsia="zh-CN"/>
        </w:rPr>
        <w:t>st</w:t>
      </w:r>
      <w:r w:rsidRPr="00526C04">
        <w:rPr>
          <w:rFonts w:eastAsia="等线"/>
          <w:bCs/>
          <w:sz w:val="21"/>
          <w:lang w:eastAsia="zh-CN"/>
        </w:rPr>
        <w:t xml:space="preserve"> throughput compared </w:t>
      </w:r>
      <w:r w:rsidR="00512B15">
        <w:rPr>
          <w:rFonts w:eastAsia="等线" w:hint="eastAsia"/>
          <w:bCs/>
          <w:sz w:val="21"/>
          <w:lang w:eastAsia="zh-CN"/>
        </w:rPr>
        <w:t>to</w:t>
      </w:r>
      <w:r w:rsidRPr="00526C04">
        <w:rPr>
          <w:rFonts w:eastAsia="等线"/>
          <w:bCs/>
          <w:sz w:val="21"/>
          <w:lang w:eastAsia="zh-CN"/>
        </w:rPr>
        <w:t xml:space="preserve"> </w:t>
      </w:r>
      <w:r w:rsidR="00512B15">
        <w:rPr>
          <w:rFonts w:eastAsia="等线"/>
          <w:bCs/>
          <w:sz w:val="21"/>
          <w:lang w:eastAsia="zh-CN"/>
        </w:rPr>
        <w:t>the two</w:t>
      </w:r>
      <w:r w:rsidRPr="00526C04">
        <w:rPr>
          <w:rFonts w:eastAsia="等线"/>
          <w:bCs/>
          <w:sz w:val="21"/>
          <w:lang w:eastAsia="zh-CN"/>
        </w:rPr>
        <w:t xml:space="preserve"> OP-based </w:t>
      </w:r>
      <w:r w:rsidR="00512B15" w:rsidRPr="00526C04">
        <w:rPr>
          <w:rFonts w:eastAsia="等线"/>
          <w:bCs/>
          <w:sz w:val="21"/>
          <w:lang w:eastAsia="zh-CN"/>
        </w:rPr>
        <w:t>schemes</w:t>
      </w:r>
      <w:r w:rsidRPr="00526C04">
        <w:rPr>
          <w:rFonts w:eastAsia="等线"/>
          <w:bCs/>
          <w:sz w:val="21"/>
          <w:lang w:eastAsia="zh-CN"/>
        </w:rPr>
        <w:t>, with an improvement of approximately 5%. This throughput gain is mainly attributed to the reduced pilot overhead enabled by the SIP design, which allows a larger portion of radio resources to be allocated to data transmission while maintaining reliable reception through the AI/ML-based receiver.</w:t>
      </w:r>
    </w:p>
    <w:p w14:paraId="29AB77F3" w14:textId="1E891297" w:rsidR="00397D38" w:rsidRPr="00A31232" w:rsidRDefault="00A31232" w:rsidP="009C42D6">
      <w:pPr>
        <w:overflowPunct/>
        <w:autoSpaceDE/>
        <w:autoSpaceDN/>
        <w:adjustRightInd/>
        <w:snapToGrid w:val="0"/>
        <w:spacing w:after="120" w:line="280" w:lineRule="atLeast"/>
        <w:jc w:val="both"/>
        <w:textAlignment w:val="auto"/>
        <w:rPr>
          <w:b/>
          <w:bCs/>
          <w:i/>
          <w:iCs/>
          <w:lang w:eastAsia="zh-CN"/>
        </w:rPr>
      </w:pPr>
      <w:bookmarkStart w:id="21" w:name="OB6"/>
      <w:r w:rsidRPr="00397D38">
        <w:rPr>
          <w:b/>
          <w:bCs/>
          <w:i/>
          <w:iCs/>
        </w:rPr>
        <w:t xml:space="preserve">Observation </w:t>
      </w:r>
      <w:r w:rsidRPr="00397D38">
        <w:rPr>
          <w:b/>
          <w:bCs/>
          <w:i/>
          <w:iCs/>
        </w:rPr>
        <w:fldChar w:fldCharType="begin"/>
      </w:r>
      <w:r w:rsidRPr="00397D38">
        <w:rPr>
          <w:b/>
          <w:bCs/>
          <w:i/>
          <w:iCs/>
        </w:rPr>
        <w:instrText xml:space="preserve"> SEQ Observation \* ARABIC </w:instrText>
      </w:r>
      <w:r w:rsidRPr="00397D38">
        <w:rPr>
          <w:b/>
          <w:bCs/>
          <w:i/>
          <w:iCs/>
        </w:rPr>
        <w:fldChar w:fldCharType="separate"/>
      </w:r>
      <w:r w:rsidR="00512B15">
        <w:rPr>
          <w:b/>
          <w:bCs/>
          <w:i/>
          <w:iCs/>
          <w:noProof/>
        </w:rPr>
        <w:t>6</w:t>
      </w:r>
      <w:r w:rsidRPr="00397D38">
        <w:rPr>
          <w:b/>
          <w:bCs/>
          <w:i/>
          <w:iCs/>
        </w:rPr>
        <w:fldChar w:fldCharType="end"/>
      </w:r>
      <w:r w:rsidRPr="00397D38">
        <w:rPr>
          <w:rFonts w:hint="eastAsia"/>
          <w:b/>
          <w:bCs/>
          <w:i/>
          <w:iCs/>
          <w:lang w:eastAsia="zh-CN"/>
        </w:rPr>
        <w:t>:</w:t>
      </w:r>
      <w:r>
        <w:rPr>
          <w:b/>
          <w:bCs/>
          <w:i/>
          <w:iCs/>
          <w:lang w:eastAsia="zh-CN"/>
        </w:rPr>
        <w:t xml:space="preserve"> </w:t>
      </w:r>
      <w:r w:rsidR="00512B15">
        <w:rPr>
          <w:rFonts w:hint="eastAsia"/>
          <w:b/>
          <w:bCs/>
          <w:i/>
          <w:iCs/>
          <w:lang w:eastAsia="zh-CN"/>
        </w:rPr>
        <w:t xml:space="preserve">Around 5% throughput improvement can be observed for the SIP </w:t>
      </w:r>
      <w:r w:rsidR="00DA7F0E">
        <w:rPr>
          <w:b/>
          <w:bCs/>
          <w:i/>
          <w:iCs/>
          <w:lang w:eastAsia="zh-CN"/>
        </w:rPr>
        <w:t>AI/ML based</w:t>
      </w:r>
      <w:r w:rsidR="00512B15">
        <w:rPr>
          <w:rFonts w:hint="eastAsia"/>
          <w:b/>
          <w:bCs/>
          <w:i/>
          <w:iCs/>
          <w:lang w:eastAsia="zh-CN"/>
        </w:rPr>
        <w:t xml:space="preserve"> receiver compared with OP-based receivers</w:t>
      </w:r>
      <w:r w:rsidRPr="00A31232">
        <w:rPr>
          <w:b/>
          <w:bCs/>
          <w:i/>
          <w:iCs/>
          <w:lang w:eastAsia="zh-CN"/>
        </w:rPr>
        <w:t>.</w:t>
      </w:r>
    </w:p>
    <w:p w14:paraId="6398D2EC" w14:textId="7DCF5688" w:rsidR="00397D38" w:rsidRDefault="00397D38" w:rsidP="009C42D6">
      <w:pPr>
        <w:overflowPunct/>
        <w:autoSpaceDE/>
        <w:autoSpaceDN/>
        <w:adjustRightInd/>
        <w:snapToGrid w:val="0"/>
        <w:spacing w:after="120" w:line="280" w:lineRule="atLeast"/>
        <w:jc w:val="both"/>
        <w:textAlignment w:val="auto"/>
        <w:rPr>
          <w:rFonts w:eastAsia="等线"/>
          <w:bCs/>
          <w:sz w:val="21"/>
          <w:lang w:eastAsia="zh-CN"/>
        </w:rPr>
      </w:pPr>
      <w:bookmarkStart w:id="22" w:name="PP11"/>
      <w:bookmarkEnd w:id="21"/>
      <w:r w:rsidRPr="00822B4F">
        <w:rPr>
          <w:rFonts w:eastAsia="等线"/>
          <w:b/>
          <w:i/>
          <w:iCs/>
          <w:sz w:val="21"/>
          <w:lang w:val="en-GB" w:eastAsia="zh-CN"/>
        </w:rPr>
        <w:t xml:space="preserve">Proposal </w:t>
      </w:r>
      <w:r w:rsidRPr="00822B4F">
        <w:rPr>
          <w:rFonts w:eastAsia="等线"/>
          <w:b/>
          <w:i/>
          <w:iCs/>
          <w:sz w:val="21"/>
          <w:lang w:val="en-GB" w:eastAsia="zh-CN"/>
        </w:rPr>
        <w:fldChar w:fldCharType="begin"/>
      </w:r>
      <w:r w:rsidRPr="00822B4F">
        <w:rPr>
          <w:rFonts w:eastAsia="等线"/>
          <w:b/>
          <w:i/>
          <w:iCs/>
          <w:sz w:val="21"/>
          <w:lang w:val="en-GB" w:eastAsia="zh-CN"/>
        </w:rPr>
        <w:instrText xml:space="preserve"> SEQ Proposal \* ARABIC </w:instrText>
      </w:r>
      <w:r w:rsidRPr="00822B4F">
        <w:rPr>
          <w:rFonts w:eastAsia="等线"/>
          <w:b/>
          <w:i/>
          <w:iCs/>
          <w:sz w:val="21"/>
          <w:lang w:val="en-GB" w:eastAsia="zh-CN"/>
        </w:rPr>
        <w:fldChar w:fldCharType="separate"/>
      </w:r>
      <w:r w:rsidR="00284288">
        <w:rPr>
          <w:rFonts w:eastAsia="等线"/>
          <w:b/>
          <w:i/>
          <w:iCs/>
          <w:noProof/>
          <w:sz w:val="21"/>
          <w:lang w:val="en-GB" w:eastAsia="zh-CN"/>
        </w:rPr>
        <w:t>10</w:t>
      </w:r>
      <w:r w:rsidRPr="00822B4F">
        <w:rPr>
          <w:rFonts w:eastAsia="等线"/>
          <w:b/>
          <w:i/>
          <w:iCs/>
          <w:sz w:val="21"/>
          <w:lang w:val="en-GB" w:eastAsia="zh-CN"/>
        </w:rPr>
        <w:fldChar w:fldCharType="end"/>
      </w:r>
      <w:r w:rsidRPr="00822B4F">
        <w:rPr>
          <w:rFonts w:eastAsia="等线"/>
          <w:b/>
          <w:i/>
          <w:iCs/>
          <w:sz w:val="21"/>
          <w:lang w:val="en-GB" w:eastAsia="zh-CN"/>
        </w:rPr>
        <w:t>:</w:t>
      </w:r>
      <w:r w:rsidR="00ED6C7E" w:rsidRPr="00ED6C7E">
        <w:t xml:space="preserve"> </w:t>
      </w:r>
      <w:r w:rsidR="00512B15">
        <w:rPr>
          <w:rFonts w:eastAsia="等线" w:hint="eastAsia"/>
          <w:b/>
          <w:i/>
          <w:iCs/>
          <w:sz w:val="21"/>
          <w:lang w:eastAsia="zh-CN"/>
        </w:rPr>
        <w:t>Support</w:t>
      </w:r>
      <w:r w:rsidR="00F911B6" w:rsidRPr="00F911B6">
        <w:rPr>
          <w:rFonts w:eastAsia="等线"/>
          <w:b/>
          <w:i/>
          <w:iCs/>
          <w:sz w:val="21"/>
          <w:lang w:val="en-GB" w:eastAsia="zh-CN"/>
        </w:rPr>
        <w:t xml:space="preserve"> </w:t>
      </w:r>
      <w:r w:rsidR="00512B15" w:rsidRPr="00512B15">
        <w:rPr>
          <w:rFonts w:eastAsia="等线"/>
          <w:b/>
          <w:i/>
          <w:iCs/>
          <w:sz w:val="21"/>
          <w:lang w:val="en-GB" w:eastAsia="zh-CN"/>
        </w:rPr>
        <w:t>AI-based joint</w:t>
      </w:r>
      <w:r w:rsidR="00512B15">
        <w:rPr>
          <w:rFonts w:eastAsia="等线" w:hint="eastAsia"/>
          <w:b/>
          <w:i/>
          <w:iCs/>
          <w:sz w:val="21"/>
          <w:lang w:val="en-GB" w:eastAsia="zh-CN"/>
        </w:rPr>
        <w:t xml:space="preserve"> receiver</w:t>
      </w:r>
      <w:r w:rsidR="00F911B6" w:rsidRPr="00F911B6">
        <w:rPr>
          <w:rFonts w:eastAsia="等线"/>
          <w:b/>
          <w:i/>
          <w:iCs/>
          <w:sz w:val="21"/>
          <w:lang w:val="en-GB" w:eastAsia="zh-CN"/>
        </w:rPr>
        <w:t xml:space="preserve"> as the AI/ML-based receiver for Sub-case B</w:t>
      </w:r>
      <w:r w:rsidR="00512B15">
        <w:rPr>
          <w:rFonts w:eastAsia="等线" w:hint="eastAsia"/>
          <w:b/>
          <w:i/>
          <w:iCs/>
          <w:sz w:val="21"/>
          <w:lang w:val="en-GB" w:eastAsia="zh-CN"/>
        </w:rPr>
        <w:t xml:space="preserve"> in the 6GR AI/ML-based PDSCH transmission schemes.</w:t>
      </w:r>
    </w:p>
    <w:bookmarkEnd w:id="22"/>
    <w:p w14:paraId="4B1B1E1D" w14:textId="66CA6600" w:rsidR="00DF2C1D" w:rsidRPr="00DF2C1D" w:rsidRDefault="00DF2C1D" w:rsidP="00C46AD8">
      <w:pPr>
        <w:pStyle w:val="1"/>
      </w:pPr>
      <w:r w:rsidRPr="00DF2C1D">
        <w:rPr>
          <w:rFonts w:hint="eastAsia"/>
        </w:rPr>
        <w:t>C</w:t>
      </w:r>
      <w:r w:rsidRPr="00DF2C1D">
        <w:t>onclusions</w:t>
      </w:r>
    </w:p>
    <w:p w14:paraId="6B7FC116" w14:textId="12D60DEC"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following </w:t>
      </w:r>
      <w:r w:rsidR="00270070">
        <w:rPr>
          <w:rFonts w:hint="eastAsia"/>
          <w:sz w:val="21"/>
          <w:szCs w:val="21"/>
          <w:lang w:eastAsia="zh-CN"/>
        </w:rPr>
        <w:t xml:space="preserve">observation and </w:t>
      </w:r>
      <w:r w:rsidRPr="00ED62ED">
        <w:rPr>
          <w:sz w:val="21"/>
          <w:szCs w:val="21"/>
          <w:lang w:eastAsia="zh-CN"/>
        </w:rPr>
        <w:t>proposals:</w:t>
      </w:r>
    </w:p>
    <w:p w14:paraId="433E4793" w14:textId="6410F157" w:rsidR="00284288" w:rsidRPr="00DD7064" w:rsidRDefault="00284288" w:rsidP="00DD7064">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begin"/>
      </w:r>
      <w:r>
        <w:rPr>
          <w:sz w:val="21"/>
          <w:szCs w:val="21"/>
          <w:lang w:eastAsia="zh-CN"/>
        </w:rPr>
        <w:instrText xml:space="preserve"> REF OB1 \h </w:instrText>
      </w:r>
      <w:r>
        <w:rPr>
          <w:sz w:val="21"/>
          <w:szCs w:val="21"/>
          <w:lang w:eastAsia="zh-CN"/>
        </w:rPr>
      </w:r>
      <w:r>
        <w:rPr>
          <w:sz w:val="21"/>
          <w:szCs w:val="21"/>
          <w:lang w:eastAsia="zh-CN"/>
        </w:rPr>
        <w:fldChar w:fldCharType="separate"/>
      </w:r>
      <w:r w:rsidRPr="00DD7064">
        <w:rPr>
          <w:rFonts w:eastAsia="等线"/>
          <w:b/>
          <w:i/>
          <w:iCs/>
          <w:sz w:val="21"/>
          <w:lang w:val="en-GB" w:eastAsia="zh-CN"/>
        </w:rPr>
        <w:t xml:space="preserve">Observation </w:t>
      </w:r>
      <w:r>
        <w:rPr>
          <w:rFonts w:eastAsia="等线"/>
          <w:b/>
          <w:i/>
          <w:iCs/>
          <w:noProof/>
          <w:sz w:val="21"/>
          <w:lang w:val="en-GB" w:eastAsia="zh-CN"/>
        </w:rPr>
        <w:t>1</w:t>
      </w:r>
      <w:r w:rsidRPr="00DD7064">
        <w:rPr>
          <w:rFonts w:eastAsia="等线" w:hint="eastAsia"/>
          <w:b/>
          <w:i/>
          <w:iCs/>
          <w:sz w:val="21"/>
          <w:lang w:val="en-GB" w:eastAsia="zh-CN"/>
        </w:rPr>
        <w:t xml:space="preserve">: </w:t>
      </w:r>
      <w:r w:rsidRPr="00CD71D4">
        <w:rPr>
          <w:rFonts w:eastAsia="等线"/>
          <w:b/>
          <w:i/>
          <w:iCs/>
          <w:sz w:val="21"/>
          <w:lang w:val="en-GB" w:eastAsia="zh-CN"/>
        </w:rPr>
        <w:t>Three key principles guide the NR PDSCH design: dynamic and self-contained scheduling, enhanced flexibility and forward compatibility, and enhanced throughput for multi-antenna multi-layer transmission</w:t>
      </w:r>
      <w:r w:rsidRPr="00DD7064">
        <w:rPr>
          <w:rFonts w:eastAsia="等线" w:hint="eastAsia"/>
          <w:b/>
          <w:i/>
          <w:iCs/>
          <w:sz w:val="21"/>
          <w:lang w:val="en-GB" w:eastAsia="zh-CN"/>
        </w:rPr>
        <w:t>.</w:t>
      </w:r>
    </w:p>
    <w:p w14:paraId="156D07C5" w14:textId="47085286" w:rsidR="00284288" w:rsidRDefault="00284288" w:rsidP="00DD7064">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OB2 \h </w:instrText>
      </w:r>
      <w:r>
        <w:rPr>
          <w:sz w:val="21"/>
          <w:szCs w:val="21"/>
          <w:lang w:eastAsia="zh-CN"/>
        </w:rPr>
      </w:r>
      <w:r>
        <w:rPr>
          <w:sz w:val="21"/>
          <w:szCs w:val="21"/>
          <w:lang w:eastAsia="zh-CN"/>
        </w:rPr>
        <w:fldChar w:fldCharType="separate"/>
      </w:r>
      <w:r w:rsidRPr="00DD7064">
        <w:rPr>
          <w:rFonts w:eastAsia="等线"/>
          <w:b/>
          <w:i/>
          <w:iCs/>
          <w:sz w:val="21"/>
          <w:lang w:val="en-GB" w:eastAsia="zh-CN"/>
        </w:rPr>
        <w:t xml:space="preserve">Observation </w:t>
      </w:r>
      <w:r>
        <w:rPr>
          <w:rFonts w:eastAsia="等线"/>
          <w:b/>
          <w:i/>
          <w:iCs/>
          <w:noProof/>
          <w:sz w:val="21"/>
          <w:lang w:val="en-GB" w:eastAsia="zh-CN"/>
        </w:rPr>
        <w:t>2</w:t>
      </w:r>
      <w:r w:rsidRPr="00DD7064">
        <w:rPr>
          <w:rFonts w:eastAsia="等线" w:hint="eastAsia"/>
          <w:b/>
          <w:i/>
          <w:iCs/>
          <w:sz w:val="21"/>
          <w:lang w:val="en-GB" w:eastAsia="zh-CN"/>
        </w:rPr>
        <w:t>: At least seven aspects can be identified on the PDSCH enhancements from LTE to NR, including primary demodulation RS, DMRS type, DMRS port, max transmission layers, codebook/precoding, scheduling method and i</w:t>
      </w:r>
      <w:r w:rsidRPr="00DD7064">
        <w:rPr>
          <w:rFonts w:eastAsia="等线"/>
          <w:b/>
          <w:i/>
          <w:iCs/>
          <w:sz w:val="21"/>
          <w:lang w:val="en-GB" w:eastAsia="zh-CN"/>
        </w:rPr>
        <w:t>nterference randomization</w:t>
      </w:r>
      <w:r w:rsidRPr="00DD7064">
        <w:rPr>
          <w:rFonts w:eastAsia="等线" w:hint="eastAsia"/>
          <w:b/>
          <w:i/>
          <w:iCs/>
          <w:sz w:val="21"/>
          <w:lang w:val="en-GB" w:eastAsia="zh-CN"/>
        </w:rPr>
        <w:t xml:space="preserve"> method.</w:t>
      </w:r>
    </w:p>
    <w:p w14:paraId="7F255519" w14:textId="6D14B11D" w:rsidR="00284288" w:rsidRPr="005E18BA" w:rsidRDefault="00284288" w:rsidP="00EB6A6D">
      <w:pPr>
        <w:pStyle w:val="af2"/>
        <w:rPr>
          <w:i/>
          <w:iCs/>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OB3 \h </w:instrText>
      </w:r>
      <w:r>
        <w:rPr>
          <w:sz w:val="21"/>
          <w:szCs w:val="21"/>
          <w:lang w:eastAsia="zh-CN"/>
        </w:rPr>
      </w:r>
      <w:r>
        <w:rPr>
          <w:sz w:val="21"/>
          <w:szCs w:val="21"/>
          <w:lang w:eastAsia="zh-CN"/>
        </w:rPr>
        <w:fldChar w:fldCharType="separate"/>
      </w:r>
      <w:r w:rsidRPr="005E18BA">
        <w:rPr>
          <w:i/>
          <w:iCs/>
        </w:rPr>
        <w:t xml:space="preserve">Observation </w:t>
      </w:r>
      <w:r w:rsidRPr="005E18BA">
        <w:rPr>
          <w:i/>
          <w:iCs/>
          <w:noProof/>
        </w:rPr>
        <w:t>3</w:t>
      </w:r>
      <w:r w:rsidRPr="005E18BA">
        <w:rPr>
          <w:rFonts w:hint="eastAsia"/>
          <w:i/>
          <w:iCs/>
          <w:lang w:eastAsia="zh-CN"/>
        </w:rPr>
        <w:t>: At least three aspects can be learned from NR evolution on the PDSCH design, such as:</w:t>
      </w:r>
    </w:p>
    <w:p w14:paraId="563EA514" w14:textId="77777777" w:rsidR="00284288" w:rsidRPr="005E18BA" w:rsidRDefault="00284288" w:rsidP="004845D6">
      <w:pPr>
        <w:pStyle w:val="aff0"/>
        <w:numPr>
          <w:ilvl w:val="0"/>
          <w:numId w:val="20"/>
        </w:numPr>
        <w:ind w:firstLineChars="0"/>
        <w:rPr>
          <w:b/>
          <w:i/>
          <w:iCs/>
          <w:lang w:val="x-none" w:eastAsia="zh-CN"/>
        </w:rPr>
      </w:pPr>
      <w:r w:rsidRPr="005E18BA">
        <w:rPr>
          <w:b/>
          <w:i/>
          <w:iCs/>
          <w:lang w:val="x-none" w:eastAsia="zh-CN"/>
        </w:rPr>
        <w:t>Balance theoretical performance with implementation viability</w:t>
      </w:r>
      <w:r w:rsidRPr="005E18BA">
        <w:rPr>
          <w:rFonts w:hint="eastAsia"/>
          <w:b/>
          <w:i/>
          <w:iCs/>
          <w:lang w:val="x-none" w:eastAsia="zh-CN"/>
        </w:rPr>
        <w:t>.</w:t>
      </w:r>
    </w:p>
    <w:p w14:paraId="3C4FD9FD" w14:textId="77777777" w:rsidR="00284288" w:rsidRPr="005E18BA" w:rsidRDefault="00284288" w:rsidP="004845D6">
      <w:pPr>
        <w:pStyle w:val="aff0"/>
        <w:numPr>
          <w:ilvl w:val="0"/>
          <w:numId w:val="20"/>
        </w:numPr>
        <w:ind w:firstLineChars="0"/>
        <w:rPr>
          <w:b/>
          <w:i/>
          <w:iCs/>
          <w:lang w:val="x-none" w:eastAsia="zh-CN"/>
        </w:rPr>
      </w:pPr>
      <w:r w:rsidRPr="005E18BA">
        <w:rPr>
          <w:b/>
          <w:i/>
          <w:iCs/>
          <w:lang w:val="x-none" w:eastAsia="zh-CN"/>
        </w:rPr>
        <w:t>Simplify and unify reference signal and multi‑TRP design</w:t>
      </w:r>
      <w:r w:rsidRPr="005E18BA">
        <w:rPr>
          <w:rFonts w:hint="eastAsia"/>
          <w:b/>
          <w:i/>
          <w:iCs/>
          <w:lang w:val="x-none" w:eastAsia="zh-CN"/>
        </w:rPr>
        <w:t>.</w:t>
      </w:r>
    </w:p>
    <w:p w14:paraId="5E6AA410" w14:textId="77777777" w:rsidR="00284288" w:rsidRPr="005E18BA" w:rsidRDefault="00284288" w:rsidP="004845D6">
      <w:pPr>
        <w:pStyle w:val="aff0"/>
        <w:numPr>
          <w:ilvl w:val="0"/>
          <w:numId w:val="20"/>
        </w:numPr>
        <w:ind w:firstLineChars="0"/>
        <w:rPr>
          <w:b/>
          <w:i/>
          <w:iCs/>
          <w:lang w:val="x-none" w:eastAsia="zh-CN"/>
        </w:rPr>
      </w:pPr>
      <w:r w:rsidRPr="005E18BA">
        <w:rPr>
          <w:b/>
          <w:i/>
          <w:iCs/>
          <w:lang w:val="x-none" w:eastAsia="zh-CN"/>
        </w:rPr>
        <w:t>Simpler scheduling to reduce PDSCH signaling overhead</w:t>
      </w:r>
      <w:r w:rsidRPr="005E18BA">
        <w:rPr>
          <w:rFonts w:hint="eastAsia"/>
          <w:b/>
          <w:i/>
          <w:iCs/>
          <w:lang w:val="x-none" w:eastAsia="zh-CN"/>
        </w:rPr>
        <w:t>.</w:t>
      </w:r>
    </w:p>
    <w:p w14:paraId="3CBA10BF" w14:textId="1A346814" w:rsidR="00284288" w:rsidRDefault="00284288" w:rsidP="00D4399D">
      <w:pPr>
        <w:overflowPunct/>
        <w:autoSpaceDE/>
        <w:autoSpaceDN/>
        <w:adjustRightInd/>
        <w:snapToGrid w:val="0"/>
        <w:spacing w:after="120" w:line="280" w:lineRule="atLeast"/>
        <w:jc w:val="both"/>
        <w:textAlignment w:val="auto"/>
        <w:rPr>
          <w:b/>
          <w:bCs/>
          <w:i/>
          <w:iCs/>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OB4 \h </w:instrText>
      </w:r>
      <w:r>
        <w:rPr>
          <w:sz w:val="21"/>
          <w:szCs w:val="21"/>
          <w:lang w:eastAsia="zh-CN"/>
        </w:rPr>
      </w:r>
      <w:r>
        <w:rPr>
          <w:sz w:val="21"/>
          <w:szCs w:val="21"/>
          <w:lang w:eastAsia="zh-CN"/>
        </w:rPr>
        <w:fldChar w:fldCharType="separate"/>
      </w:r>
      <w:r w:rsidRPr="00397D38">
        <w:rPr>
          <w:b/>
          <w:bCs/>
          <w:i/>
          <w:iCs/>
        </w:rPr>
        <w:t xml:space="preserve">Observation </w:t>
      </w:r>
      <w:r w:rsidRPr="00397D38">
        <w:rPr>
          <w:b/>
          <w:bCs/>
          <w:i/>
          <w:iCs/>
          <w:noProof/>
        </w:rPr>
        <w:t>4</w:t>
      </w:r>
      <w:r w:rsidRPr="00397D38">
        <w:rPr>
          <w:rFonts w:hint="eastAsia"/>
          <w:b/>
          <w:bCs/>
          <w:i/>
          <w:iCs/>
          <w:lang w:eastAsia="zh-CN"/>
        </w:rPr>
        <w:t>:</w:t>
      </w:r>
      <w:r>
        <w:rPr>
          <w:b/>
          <w:bCs/>
          <w:i/>
          <w:iCs/>
          <w:lang w:eastAsia="zh-CN"/>
        </w:rPr>
        <w:t xml:space="preserve"> </w:t>
      </w:r>
      <w:r>
        <w:rPr>
          <w:rFonts w:hint="eastAsia"/>
          <w:b/>
          <w:bCs/>
          <w:i/>
          <w:iCs/>
          <w:lang w:eastAsia="zh-CN"/>
        </w:rPr>
        <w:t xml:space="preserve">Around 8dB BLER performance gain can be achieved </w:t>
      </w:r>
      <w:r w:rsidRPr="00D4399D">
        <w:rPr>
          <w:b/>
          <w:bCs/>
          <w:i/>
          <w:iCs/>
          <w:lang w:eastAsia="zh-CN"/>
        </w:rPr>
        <w:t>at the 10% BLER point</w:t>
      </w:r>
      <w:r>
        <w:rPr>
          <w:rFonts w:hint="eastAsia"/>
          <w:b/>
          <w:bCs/>
          <w:i/>
          <w:iCs/>
          <w:lang w:eastAsia="zh-CN"/>
        </w:rPr>
        <w:t xml:space="preserve"> for the SIP AI/ML based receiver compared with the OP Baseline receiver</w:t>
      </w:r>
      <w:r w:rsidRPr="00A31232">
        <w:rPr>
          <w:b/>
          <w:bCs/>
          <w:i/>
          <w:iCs/>
          <w:lang w:eastAsia="zh-CN"/>
        </w:rPr>
        <w:t>.</w:t>
      </w:r>
    </w:p>
    <w:p w14:paraId="78A449DE" w14:textId="538EDB03" w:rsidR="00284288" w:rsidRPr="00446D95" w:rsidRDefault="00284288" w:rsidP="009C42D6">
      <w:pPr>
        <w:overflowPunct/>
        <w:autoSpaceDE/>
        <w:autoSpaceDN/>
        <w:adjustRightInd/>
        <w:snapToGrid w:val="0"/>
        <w:spacing w:after="120" w:line="280" w:lineRule="atLeast"/>
        <w:jc w:val="both"/>
        <w:textAlignment w:val="auto"/>
        <w:rPr>
          <w:b/>
          <w:bCs/>
          <w:i/>
          <w:iCs/>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OB5 \h </w:instrText>
      </w:r>
      <w:r>
        <w:rPr>
          <w:sz w:val="21"/>
          <w:szCs w:val="21"/>
          <w:lang w:eastAsia="zh-CN"/>
        </w:rPr>
      </w:r>
      <w:r>
        <w:rPr>
          <w:sz w:val="21"/>
          <w:szCs w:val="21"/>
          <w:lang w:eastAsia="zh-CN"/>
        </w:rPr>
        <w:fldChar w:fldCharType="separate"/>
      </w:r>
      <w:r w:rsidRPr="00397D38">
        <w:rPr>
          <w:b/>
          <w:bCs/>
          <w:i/>
          <w:iCs/>
        </w:rPr>
        <w:t xml:space="preserve">Observation </w:t>
      </w:r>
      <w:r>
        <w:rPr>
          <w:b/>
          <w:bCs/>
          <w:i/>
          <w:iCs/>
          <w:noProof/>
        </w:rPr>
        <w:t>5</w:t>
      </w:r>
      <w:r w:rsidRPr="00397D38">
        <w:rPr>
          <w:rFonts w:hint="eastAsia"/>
          <w:b/>
          <w:bCs/>
          <w:i/>
          <w:iCs/>
          <w:lang w:eastAsia="zh-CN"/>
        </w:rPr>
        <w:t>:</w:t>
      </w:r>
      <w:r>
        <w:rPr>
          <w:b/>
          <w:bCs/>
          <w:i/>
          <w:iCs/>
          <w:lang w:eastAsia="zh-CN"/>
        </w:rPr>
        <w:t xml:space="preserve"> </w:t>
      </w:r>
      <w:r>
        <w:rPr>
          <w:rFonts w:hint="eastAsia"/>
          <w:b/>
          <w:bCs/>
          <w:i/>
          <w:iCs/>
          <w:lang w:eastAsia="zh-CN"/>
        </w:rPr>
        <w:t xml:space="preserve">Only 2dB BLER performance loss can be observed </w:t>
      </w:r>
      <w:r w:rsidRPr="00D4399D">
        <w:rPr>
          <w:b/>
          <w:bCs/>
          <w:i/>
          <w:iCs/>
          <w:lang w:eastAsia="zh-CN"/>
        </w:rPr>
        <w:t>at the 10% BLER point</w:t>
      </w:r>
      <w:r>
        <w:rPr>
          <w:rFonts w:hint="eastAsia"/>
          <w:b/>
          <w:bCs/>
          <w:i/>
          <w:iCs/>
          <w:lang w:eastAsia="zh-CN"/>
        </w:rPr>
        <w:t xml:space="preserve"> for the SIP </w:t>
      </w:r>
      <w:r>
        <w:rPr>
          <w:b/>
          <w:bCs/>
          <w:i/>
          <w:iCs/>
          <w:lang w:eastAsia="zh-CN"/>
        </w:rPr>
        <w:t>AI/ML based</w:t>
      </w:r>
      <w:r>
        <w:rPr>
          <w:rFonts w:hint="eastAsia"/>
          <w:b/>
          <w:bCs/>
          <w:i/>
          <w:iCs/>
          <w:lang w:eastAsia="zh-CN"/>
        </w:rPr>
        <w:t xml:space="preserve"> receiver compared with the OP </w:t>
      </w:r>
      <w:r>
        <w:rPr>
          <w:b/>
          <w:bCs/>
          <w:i/>
          <w:iCs/>
          <w:lang w:eastAsia="zh-CN"/>
        </w:rPr>
        <w:t>AI/ML based</w:t>
      </w:r>
      <w:r w:rsidRPr="00D4399D">
        <w:rPr>
          <w:b/>
          <w:bCs/>
          <w:i/>
          <w:iCs/>
          <w:lang w:eastAsia="zh-CN"/>
        </w:rPr>
        <w:t xml:space="preserve"> receiver</w:t>
      </w:r>
      <w:r w:rsidRPr="00A31232">
        <w:rPr>
          <w:b/>
          <w:bCs/>
          <w:i/>
          <w:iCs/>
          <w:lang w:eastAsia="zh-CN"/>
        </w:rPr>
        <w:t>.</w:t>
      </w:r>
    </w:p>
    <w:p w14:paraId="4FE9DA77" w14:textId="108EC0C1" w:rsidR="00284288" w:rsidRPr="00A31232" w:rsidRDefault="00284288" w:rsidP="009C42D6">
      <w:pPr>
        <w:overflowPunct/>
        <w:autoSpaceDE/>
        <w:autoSpaceDN/>
        <w:adjustRightInd/>
        <w:snapToGrid w:val="0"/>
        <w:spacing w:after="120" w:line="280" w:lineRule="atLeast"/>
        <w:jc w:val="both"/>
        <w:textAlignment w:val="auto"/>
        <w:rPr>
          <w:b/>
          <w:bCs/>
          <w:i/>
          <w:iCs/>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OB6 \h </w:instrText>
      </w:r>
      <w:r>
        <w:rPr>
          <w:sz w:val="21"/>
          <w:szCs w:val="21"/>
          <w:lang w:eastAsia="zh-CN"/>
        </w:rPr>
      </w:r>
      <w:r>
        <w:rPr>
          <w:sz w:val="21"/>
          <w:szCs w:val="21"/>
          <w:lang w:eastAsia="zh-CN"/>
        </w:rPr>
        <w:fldChar w:fldCharType="separate"/>
      </w:r>
      <w:r w:rsidRPr="00397D38">
        <w:rPr>
          <w:b/>
          <w:bCs/>
          <w:i/>
          <w:iCs/>
        </w:rPr>
        <w:t xml:space="preserve">Observation </w:t>
      </w:r>
      <w:r>
        <w:rPr>
          <w:b/>
          <w:bCs/>
          <w:i/>
          <w:iCs/>
          <w:noProof/>
        </w:rPr>
        <w:t>6</w:t>
      </w:r>
      <w:r w:rsidRPr="00397D38">
        <w:rPr>
          <w:rFonts w:hint="eastAsia"/>
          <w:b/>
          <w:bCs/>
          <w:i/>
          <w:iCs/>
          <w:lang w:eastAsia="zh-CN"/>
        </w:rPr>
        <w:t>:</w:t>
      </w:r>
      <w:r>
        <w:rPr>
          <w:b/>
          <w:bCs/>
          <w:i/>
          <w:iCs/>
          <w:lang w:eastAsia="zh-CN"/>
        </w:rPr>
        <w:t xml:space="preserve"> </w:t>
      </w:r>
      <w:r>
        <w:rPr>
          <w:rFonts w:hint="eastAsia"/>
          <w:b/>
          <w:bCs/>
          <w:i/>
          <w:iCs/>
          <w:lang w:eastAsia="zh-CN"/>
        </w:rPr>
        <w:t xml:space="preserve">Around 5% throughput improvement can be observed for the SIP </w:t>
      </w:r>
      <w:r>
        <w:rPr>
          <w:b/>
          <w:bCs/>
          <w:i/>
          <w:iCs/>
          <w:lang w:eastAsia="zh-CN"/>
        </w:rPr>
        <w:t>AI/ML based</w:t>
      </w:r>
      <w:r>
        <w:rPr>
          <w:rFonts w:hint="eastAsia"/>
          <w:b/>
          <w:bCs/>
          <w:i/>
          <w:iCs/>
          <w:lang w:eastAsia="zh-CN"/>
        </w:rPr>
        <w:t xml:space="preserve"> receiver compared with OP-based receivers</w:t>
      </w:r>
      <w:r w:rsidRPr="00A31232">
        <w:rPr>
          <w:b/>
          <w:bCs/>
          <w:i/>
          <w:iCs/>
          <w:lang w:eastAsia="zh-CN"/>
        </w:rPr>
        <w:t>.</w:t>
      </w:r>
    </w:p>
    <w:p w14:paraId="29133F86" w14:textId="4E44816C" w:rsidR="00284288" w:rsidRDefault="00284288" w:rsidP="005E18BA">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w:t>
      </w:r>
      <w:r w:rsidRPr="00822B4F">
        <w:rPr>
          <w:rFonts w:eastAsia="等线"/>
          <w:b/>
          <w:i/>
          <w:iCs/>
          <w:sz w:val="21"/>
          <w:lang w:val="en-GB" w:eastAsia="zh-CN"/>
        </w:rPr>
        <w:t xml:space="preserve">: </w:t>
      </w:r>
      <w:r>
        <w:rPr>
          <w:rFonts w:eastAsia="等线" w:hint="eastAsia"/>
          <w:b/>
          <w:i/>
          <w:iCs/>
          <w:sz w:val="21"/>
          <w:lang w:val="en-GB" w:eastAsia="zh-CN"/>
        </w:rPr>
        <w:t xml:space="preserve">6GR PDSCH </w:t>
      </w:r>
      <w:r>
        <w:rPr>
          <w:rFonts w:eastAsia="等线"/>
          <w:b/>
          <w:i/>
          <w:iCs/>
          <w:sz w:val="21"/>
          <w:lang w:val="en-GB" w:eastAsia="zh-CN"/>
        </w:rPr>
        <w:t>design</w:t>
      </w:r>
      <w:r>
        <w:rPr>
          <w:rFonts w:eastAsia="等线" w:hint="eastAsia"/>
          <w:b/>
          <w:i/>
          <w:iCs/>
          <w:sz w:val="21"/>
          <w:lang w:val="en-GB" w:eastAsia="zh-CN"/>
        </w:rPr>
        <w:t xml:space="preserve"> should deliver a system that is </w:t>
      </w:r>
      <w:r w:rsidRPr="002136D4">
        <w:rPr>
          <w:rFonts w:eastAsia="等线"/>
          <w:b/>
          <w:i/>
          <w:iCs/>
          <w:sz w:val="21"/>
          <w:lang w:val="en-GB" w:eastAsia="zh-CN"/>
        </w:rPr>
        <w:t>not only significantly more capable, but also realistically deployable and commercially sustainable</w:t>
      </w:r>
      <w:r>
        <w:rPr>
          <w:rFonts w:eastAsia="等线" w:hint="eastAsia"/>
          <w:b/>
          <w:i/>
          <w:iCs/>
          <w:sz w:val="21"/>
          <w:lang w:val="en-GB" w:eastAsia="zh-CN"/>
        </w:rPr>
        <w:t>.</w:t>
      </w:r>
    </w:p>
    <w:p w14:paraId="46240DB6" w14:textId="681E3862" w:rsidR="00284288" w:rsidRDefault="00284288" w:rsidP="00B27984">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2</w:t>
      </w:r>
      <w:r w:rsidRPr="00822B4F">
        <w:rPr>
          <w:rFonts w:eastAsia="等线"/>
          <w:b/>
          <w:i/>
          <w:iCs/>
          <w:sz w:val="21"/>
          <w:lang w:val="en-GB" w:eastAsia="zh-CN"/>
        </w:rPr>
        <w:t xml:space="preserve">: </w:t>
      </w:r>
      <w:r>
        <w:rPr>
          <w:rFonts w:eastAsia="等线" w:hint="eastAsia"/>
          <w:b/>
          <w:i/>
          <w:iCs/>
          <w:sz w:val="21"/>
          <w:lang w:val="en-GB" w:eastAsia="zh-CN"/>
        </w:rPr>
        <w:t xml:space="preserve">Two schemes can be considered for DMRS sequence and scrambling design of 6GR DMRS: </w:t>
      </w:r>
    </w:p>
    <w:p w14:paraId="702ECA45" w14:textId="77777777" w:rsidR="00284288" w:rsidRDefault="00284288" w:rsidP="004845D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lastRenderedPageBreak/>
        <w:t xml:space="preserve">Reuse the NR DMRS sequence, only adjust the scrambling factor. E.g., </w:t>
      </w:r>
      <w:r w:rsidRPr="00B27984">
        <w:rPr>
          <w:rFonts w:eastAsia="等线"/>
          <w:b/>
          <w:i/>
          <w:iCs/>
          <w:sz w:val="21"/>
          <w:lang w:val="en-GB" w:eastAsia="zh-CN"/>
        </w:rPr>
        <w:t xml:space="preserve">adjusting the scrambling ID </w:t>
      </w:r>
      <w:r>
        <w:rPr>
          <w:rFonts w:eastAsia="等线" w:hint="eastAsia"/>
          <w:b/>
          <w:i/>
          <w:iCs/>
          <w:sz w:val="21"/>
          <w:lang w:val="en-GB" w:eastAsia="zh-CN"/>
        </w:rPr>
        <w:t>or</w:t>
      </w:r>
      <w:r w:rsidRPr="00B27984">
        <w:rPr>
          <w:rFonts w:eastAsia="等线"/>
          <w:b/>
          <w:i/>
          <w:iCs/>
          <w:sz w:val="21"/>
          <w:lang w:val="en-GB" w:eastAsia="zh-CN"/>
        </w:rPr>
        <w:t xml:space="preserve"> re</w:t>
      </w:r>
      <w:r>
        <w:rPr>
          <w:rFonts w:eastAsia="等线" w:hint="eastAsia"/>
          <w:b/>
          <w:i/>
          <w:iCs/>
          <w:sz w:val="21"/>
          <w:lang w:val="en-GB" w:eastAsia="zh-CN"/>
        </w:rPr>
        <w:t>placing</w:t>
      </w:r>
      <w:r w:rsidRPr="00B27984">
        <w:rPr>
          <w:rFonts w:eastAsia="等线"/>
          <w:b/>
          <w:i/>
          <w:iCs/>
          <w:sz w:val="21"/>
          <w:lang w:val="en-GB" w:eastAsia="zh-CN"/>
        </w:rPr>
        <w:t xml:space="preserve"> the </w:t>
      </w:r>
      <w:r>
        <w:rPr>
          <w:rFonts w:eastAsia="等线" w:hint="eastAsia"/>
          <w:b/>
          <w:i/>
          <w:iCs/>
          <w:sz w:val="21"/>
          <w:lang w:val="en-GB" w:eastAsia="zh-CN"/>
        </w:rPr>
        <w:t>slot/symbol index.</w:t>
      </w:r>
    </w:p>
    <w:p w14:paraId="4E129A06" w14:textId="77777777" w:rsidR="00284288" w:rsidRPr="00B27984" w:rsidRDefault="00284288" w:rsidP="004845D6">
      <w:pPr>
        <w:pStyle w:val="aff0"/>
        <w:numPr>
          <w:ilvl w:val="0"/>
          <w:numId w:val="2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Define a new 6GR DMRS sequence for specific scenario if </w:t>
      </w:r>
      <w:proofErr w:type="gramStart"/>
      <w:r>
        <w:rPr>
          <w:rFonts w:eastAsia="等线" w:hint="eastAsia"/>
          <w:b/>
          <w:i/>
          <w:iCs/>
          <w:sz w:val="21"/>
          <w:lang w:val="en-GB" w:eastAsia="zh-CN"/>
        </w:rPr>
        <w:t>necessary, and</w:t>
      </w:r>
      <w:proofErr w:type="gramEnd"/>
      <w:r>
        <w:rPr>
          <w:rFonts w:eastAsia="等线" w:hint="eastAsia"/>
          <w:b/>
          <w:i/>
          <w:iCs/>
          <w:sz w:val="21"/>
          <w:lang w:val="en-GB" w:eastAsia="zh-CN"/>
        </w:rPr>
        <w:t xml:space="preserve"> adjust the scrambling factor. E.g., a new DMRS sequence for sensing-related requirements, and adjust the </w:t>
      </w:r>
      <w:r w:rsidRPr="00B27984">
        <w:rPr>
          <w:rFonts w:eastAsia="等线"/>
          <w:b/>
          <w:i/>
          <w:iCs/>
          <w:sz w:val="21"/>
          <w:lang w:val="en-GB" w:eastAsia="zh-CN"/>
        </w:rPr>
        <w:t>scrambling ID</w:t>
      </w:r>
      <w:r>
        <w:rPr>
          <w:rFonts w:eastAsia="等线" w:hint="eastAsia"/>
          <w:b/>
          <w:i/>
          <w:iCs/>
          <w:sz w:val="21"/>
          <w:lang w:val="en-GB" w:eastAsia="zh-CN"/>
        </w:rPr>
        <w:t xml:space="preserve"> or</w:t>
      </w:r>
      <w:r w:rsidRPr="00B27984">
        <w:rPr>
          <w:rFonts w:eastAsia="等线"/>
          <w:b/>
          <w:i/>
          <w:iCs/>
          <w:sz w:val="21"/>
          <w:lang w:val="en-GB" w:eastAsia="zh-CN"/>
        </w:rPr>
        <w:t xml:space="preserve"> re</w:t>
      </w:r>
      <w:r>
        <w:rPr>
          <w:rFonts w:eastAsia="等线" w:hint="eastAsia"/>
          <w:b/>
          <w:i/>
          <w:iCs/>
          <w:sz w:val="21"/>
          <w:lang w:val="en-GB" w:eastAsia="zh-CN"/>
        </w:rPr>
        <w:t>placing</w:t>
      </w:r>
      <w:r w:rsidRPr="00B27984">
        <w:rPr>
          <w:rFonts w:eastAsia="等线"/>
          <w:b/>
          <w:i/>
          <w:iCs/>
          <w:sz w:val="21"/>
          <w:lang w:val="en-GB" w:eastAsia="zh-CN"/>
        </w:rPr>
        <w:t xml:space="preserve"> the </w:t>
      </w:r>
      <w:r>
        <w:rPr>
          <w:rFonts w:eastAsia="等线" w:hint="eastAsia"/>
          <w:b/>
          <w:i/>
          <w:iCs/>
          <w:sz w:val="21"/>
          <w:lang w:val="en-GB" w:eastAsia="zh-CN"/>
        </w:rPr>
        <w:t>slot/symbol index.</w:t>
      </w:r>
    </w:p>
    <w:p w14:paraId="6716F4A4" w14:textId="7917D8FC" w:rsidR="00284288" w:rsidRDefault="00284288" w:rsidP="00B66DAC">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PP3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3</w:t>
      </w:r>
      <w:r w:rsidRPr="00822B4F">
        <w:rPr>
          <w:rFonts w:eastAsia="等线"/>
          <w:b/>
          <w:i/>
          <w:iCs/>
          <w:sz w:val="21"/>
          <w:lang w:val="en-GB" w:eastAsia="zh-CN"/>
        </w:rPr>
        <w:t xml:space="preserve">: </w:t>
      </w:r>
      <w:r w:rsidRPr="00664D11">
        <w:rPr>
          <w:rFonts w:eastAsia="等线"/>
          <w:b/>
          <w:i/>
          <w:iCs/>
          <w:sz w:val="21"/>
          <w:lang w:val="en-GB" w:eastAsia="zh-CN"/>
        </w:rPr>
        <w:t xml:space="preserve">Prioritize DMRS configuration type 1 as the baseline for 6GR </w:t>
      </w:r>
      <w:proofErr w:type="gramStart"/>
      <w:r w:rsidRPr="00664D11">
        <w:rPr>
          <w:rFonts w:eastAsia="等线"/>
          <w:b/>
          <w:i/>
          <w:iCs/>
          <w:sz w:val="21"/>
          <w:lang w:val="en-GB" w:eastAsia="zh-CN"/>
        </w:rPr>
        <w:t>PDSCH</w:t>
      </w:r>
      <w:r>
        <w:rPr>
          <w:rFonts w:eastAsia="等线" w:hint="eastAsia"/>
          <w:b/>
          <w:i/>
          <w:iCs/>
          <w:sz w:val="21"/>
          <w:lang w:val="en-GB" w:eastAsia="zh-CN"/>
        </w:rPr>
        <w:t xml:space="preserve">, </w:t>
      </w:r>
      <w:r>
        <w:rPr>
          <w:rFonts w:eastAsia="等线"/>
          <w:b/>
          <w:i/>
          <w:iCs/>
          <w:sz w:val="21"/>
          <w:lang w:val="en-GB" w:eastAsia="zh-CN"/>
        </w:rPr>
        <w:t>and</w:t>
      </w:r>
      <w:proofErr w:type="gramEnd"/>
      <w:r>
        <w:rPr>
          <w:rFonts w:eastAsia="等线" w:hint="eastAsia"/>
          <w:b/>
          <w:i/>
          <w:iCs/>
          <w:sz w:val="21"/>
          <w:lang w:val="en-GB" w:eastAsia="zh-CN"/>
        </w:rPr>
        <w:t xml:space="preserve"> </w:t>
      </w:r>
      <w:r w:rsidRPr="00664D11">
        <w:rPr>
          <w:rFonts w:eastAsia="等线"/>
          <w:b/>
          <w:i/>
          <w:iCs/>
          <w:sz w:val="21"/>
          <w:lang w:val="en-GB" w:eastAsia="zh-CN"/>
        </w:rPr>
        <w:t>retain</w:t>
      </w:r>
      <w:r>
        <w:rPr>
          <w:rFonts w:eastAsia="等线" w:hint="eastAsia"/>
          <w:b/>
          <w:i/>
          <w:iCs/>
          <w:sz w:val="21"/>
          <w:lang w:val="en-GB" w:eastAsia="zh-CN"/>
        </w:rPr>
        <w:t xml:space="preserve"> DMRS configuration</w:t>
      </w:r>
      <w:r w:rsidRPr="00664D11">
        <w:rPr>
          <w:rFonts w:eastAsia="等线"/>
          <w:b/>
          <w:i/>
          <w:iCs/>
          <w:sz w:val="21"/>
          <w:lang w:val="en-GB" w:eastAsia="zh-CN"/>
        </w:rPr>
        <w:t xml:space="preserve"> type 2 for </w:t>
      </w:r>
      <w:r>
        <w:rPr>
          <w:rFonts w:eastAsia="等线" w:hint="eastAsia"/>
          <w:b/>
          <w:i/>
          <w:iCs/>
          <w:sz w:val="21"/>
          <w:lang w:val="en-GB" w:eastAsia="zh-CN"/>
        </w:rPr>
        <w:t xml:space="preserve">the potential </w:t>
      </w:r>
      <w:r w:rsidRPr="00664D11">
        <w:rPr>
          <w:rFonts w:eastAsia="等线"/>
          <w:b/>
          <w:i/>
          <w:iCs/>
          <w:sz w:val="21"/>
          <w:lang w:val="en-GB" w:eastAsia="zh-CN"/>
        </w:rPr>
        <w:t>higher port configurations such as 48 ports.</w:t>
      </w:r>
    </w:p>
    <w:p w14:paraId="698DA373" w14:textId="004DDAEE" w:rsidR="00284288" w:rsidRDefault="00284288" w:rsidP="00DF444C">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PP4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4</w:t>
      </w:r>
      <w:r w:rsidRPr="00822B4F">
        <w:rPr>
          <w:rFonts w:eastAsia="等线"/>
          <w:b/>
          <w:i/>
          <w:iCs/>
          <w:sz w:val="21"/>
          <w:lang w:val="en-GB" w:eastAsia="zh-CN"/>
        </w:rPr>
        <w:t xml:space="preserve">: </w:t>
      </w:r>
      <w:r w:rsidRPr="00DF444C">
        <w:rPr>
          <w:rFonts w:eastAsia="等线"/>
          <w:b/>
          <w:i/>
          <w:iCs/>
          <w:sz w:val="21"/>
          <w:lang w:val="en-GB" w:eastAsia="zh-CN"/>
        </w:rPr>
        <w:t>The number of transmission layers for 6GR PDSCH can be scaled by increasing either the number of codewords or the layers per codeword, with MCS configurable per layer per CW</w:t>
      </w:r>
      <w:r w:rsidRPr="004A7418">
        <w:rPr>
          <w:rFonts w:eastAsia="等线"/>
          <w:b/>
          <w:i/>
          <w:iCs/>
          <w:sz w:val="21"/>
          <w:lang w:val="en-GB" w:eastAsia="zh-CN"/>
        </w:rPr>
        <w:t>.</w:t>
      </w:r>
    </w:p>
    <w:p w14:paraId="6303EF60" w14:textId="76D7A1A1" w:rsidR="00284288" w:rsidRDefault="00284288" w:rsidP="00B664B6">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PP5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5</w:t>
      </w:r>
      <w:r w:rsidRPr="00822B4F">
        <w:rPr>
          <w:rFonts w:eastAsia="等线"/>
          <w:b/>
          <w:i/>
          <w:iCs/>
          <w:sz w:val="21"/>
          <w:lang w:val="en-GB" w:eastAsia="zh-CN"/>
        </w:rPr>
        <w:t xml:space="preserve">: </w:t>
      </w:r>
      <w:r w:rsidRPr="00B071C4">
        <w:rPr>
          <w:rFonts w:eastAsia="等线"/>
          <w:b/>
          <w:i/>
          <w:iCs/>
          <w:sz w:val="21"/>
          <w:lang w:val="en-GB" w:eastAsia="zh-CN"/>
        </w:rPr>
        <w:t>Prioritizing the Type I codebook for the 6GR PDSCH design</w:t>
      </w:r>
      <w:r>
        <w:rPr>
          <w:rFonts w:eastAsia="等线" w:hint="eastAsia"/>
          <w:b/>
          <w:i/>
          <w:iCs/>
          <w:sz w:val="21"/>
          <w:lang w:val="en-GB" w:eastAsia="zh-CN"/>
        </w:rPr>
        <w:t xml:space="preserve"> as baseline</w:t>
      </w:r>
      <w:r w:rsidRPr="00B071C4">
        <w:rPr>
          <w:rFonts w:eastAsia="等线"/>
          <w:b/>
          <w:i/>
          <w:iCs/>
          <w:sz w:val="21"/>
          <w:lang w:val="en-GB" w:eastAsia="zh-CN"/>
        </w:rPr>
        <w:t>, with codebook extensions considered for higher-layer MIMO transmission</w:t>
      </w:r>
      <w:r w:rsidRPr="004A7418">
        <w:rPr>
          <w:rFonts w:eastAsia="等线"/>
          <w:b/>
          <w:i/>
          <w:iCs/>
          <w:sz w:val="21"/>
          <w:lang w:val="en-GB" w:eastAsia="zh-CN"/>
        </w:rPr>
        <w:t>.</w:t>
      </w:r>
    </w:p>
    <w:p w14:paraId="6E39AEEC" w14:textId="1A02EA86" w:rsidR="00284288" w:rsidRPr="00856FBF" w:rsidRDefault="00284288" w:rsidP="00F958D1">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PP6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6</w:t>
      </w:r>
      <w:r w:rsidRPr="00822B4F">
        <w:rPr>
          <w:rFonts w:eastAsia="等线"/>
          <w:b/>
          <w:i/>
          <w:iCs/>
          <w:sz w:val="21"/>
          <w:lang w:val="en-GB" w:eastAsia="zh-CN"/>
        </w:rPr>
        <w:t xml:space="preserve">: </w:t>
      </w:r>
      <w:r w:rsidRPr="00856FBF">
        <w:rPr>
          <w:rFonts w:eastAsia="等线"/>
          <w:b/>
          <w:i/>
          <w:iCs/>
          <w:sz w:val="21"/>
          <w:lang w:val="en-GB" w:eastAsia="zh-CN"/>
        </w:rPr>
        <w:t>Prioritize the CJT transmission scheme with m-DCI scheduling for multi-TRP support in the 6GR PDSCH design</w:t>
      </w:r>
      <w:r>
        <w:rPr>
          <w:rFonts w:eastAsia="等线" w:hint="eastAsia"/>
          <w:b/>
          <w:i/>
          <w:iCs/>
          <w:sz w:val="21"/>
          <w:lang w:val="en-GB" w:eastAsia="zh-CN"/>
        </w:rPr>
        <w:t xml:space="preserve"> as baseline, and further study s-DCI for multi-TRP with CJT transmission.</w:t>
      </w:r>
    </w:p>
    <w:p w14:paraId="6FDF87EA" w14:textId="3359FF82" w:rsidR="00284288" w:rsidRPr="006B7063" w:rsidRDefault="00284288" w:rsidP="006B7063">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PP7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7</w:t>
      </w:r>
      <w:r w:rsidRPr="00822B4F">
        <w:rPr>
          <w:rFonts w:eastAsia="等线"/>
          <w:b/>
          <w:i/>
          <w:iCs/>
          <w:sz w:val="21"/>
          <w:lang w:val="en-GB" w:eastAsia="zh-CN"/>
        </w:rPr>
        <w:t xml:space="preserve">: </w:t>
      </w:r>
      <w:r w:rsidRPr="00856FBF">
        <w:rPr>
          <w:rFonts w:eastAsia="等线"/>
          <w:b/>
          <w:i/>
          <w:iCs/>
          <w:sz w:val="21"/>
          <w:lang w:val="en-GB" w:eastAsia="zh-CN"/>
        </w:rPr>
        <w:t xml:space="preserve">Prioritize the </w:t>
      </w:r>
      <w:r>
        <w:rPr>
          <w:rFonts w:eastAsia="等线" w:hint="eastAsia"/>
          <w:b/>
          <w:i/>
          <w:iCs/>
          <w:sz w:val="21"/>
          <w:lang w:val="en-GB" w:eastAsia="zh-CN"/>
        </w:rPr>
        <w:t>dynamic scheduling</w:t>
      </w:r>
      <w:r w:rsidRPr="00856FBF">
        <w:rPr>
          <w:rFonts w:eastAsia="等线"/>
          <w:b/>
          <w:i/>
          <w:iCs/>
          <w:sz w:val="21"/>
          <w:lang w:val="en-GB" w:eastAsia="zh-CN"/>
        </w:rPr>
        <w:t xml:space="preserve"> in the 6GR PDSCH </w:t>
      </w:r>
      <w:r>
        <w:rPr>
          <w:rFonts w:eastAsia="等线" w:hint="eastAsia"/>
          <w:b/>
          <w:i/>
          <w:iCs/>
          <w:sz w:val="21"/>
          <w:lang w:val="en-GB" w:eastAsia="zh-CN"/>
        </w:rPr>
        <w:t xml:space="preserve">as </w:t>
      </w:r>
      <w:proofErr w:type="gramStart"/>
      <w:r>
        <w:rPr>
          <w:rFonts w:eastAsia="等线" w:hint="eastAsia"/>
          <w:b/>
          <w:i/>
          <w:iCs/>
          <w:sz w:val="21"/>
          <w:lang w:val="en-GB" w:eastAsia="zh-CN"/>
        </w:rPr>
        <w:t>baseline, and</w:t>
      </w:r>
      <w:proofErr w:type="gramEnd"/>
      <w:r>
        <w:rPr>
          <w:rFonts w:eastAsia="等线" w:hint="eastAsia"/>
          <w:b/>
          <w:i/>
          <w:iCs/>
          <w:sz w:val="21"/>
          <w:lang w:val="en-GB" w:eastAsia="zh-CN"/>
        </w:rPr>
        <w:t xml:space="preserve"> reuse the time/frequency domain resource allocation </w:t>
      </w:r>
      <w:r>
        <w:rPr>
          <w:rFonts w:eastAsia="等线"/>
          <w:b/>
          <w:i/>
          <w:iCs/>
          <w:sz w:val="21"/>
          <w:lang w:val="en-GB" w:eastAsia="zh-CN"/>
        </w:rPr>
        <w:t>method</w:t>
      </w:r>
      <w:r>
        <w:rPr>
          <w:rFonts w:eastAsia="等线" w:hint="eastAsia"/>
          <w:b/>
          <w:i/>
          <w:iCs/>
          <w:sz w:val="21"/>
          <w:lang w:val="en-GB" w:eastAsia="zh-CN"/>
        </w:rPr>
        <w:t xml:space="preserve"> defined in NR PDSCH.</w:t>
      </w:r>
    </w:p>
    <w:p w14:paraId="1D288D4D" w14:textId="14FAFF2B" w:rsidR="00284288" w:rsidRPr="00284288" w:rsidRDefault="00284288" w:rsidP="00284288">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PP8 \h </w:instrText>
      </w:r>
      <w:r>
        <w:rPr>
          <w:sz w:val="21"/>
          <w:szCs w:val="21"/>
          <w:lang w:eastAsia="zh-CN"/>
        </w:rPr>
      </w:r>
      <w:r>
        <w:rPr>
          <w:sz w:val="21"/>
          <w:szCs w:val="21"/>
          <w:lang w:eastAsia="zh-CN"/>
        </w:rPr>
        <w:fldChar w:fldCharType="separate"/>
      </w:r>
      <w:r w:rsidRPr="00284288">
        <w:rPr>
          <w:rFonts w:eastAsia="等线"/>
          <w:b/>
          <w:i/>
          <w:iCs/>
          <w:sz w:val="21"/>
          <w:lang w:val="en-GB" w:eastAsia="zh-CN"/>
        </w:rPr>
        <w:t xml:space="preserve">Proposal </w:t>
      </w:r>
      <w:r w:rsidRPr="00284288">
        <w:rPr>
          <w:rFonts w:eastAsia="等线"/>
          <w:b/>
          <w:i/>
          <w:iCs/>
          <w:noProof/>
          <w:sz w:val="21"/>
          <w:lang w:val="en-GB" w:eastAsia="zh-CN"/>
        </w:rPr>
        <w:t>8</w:t>
      </w:r>
      <w:r w:rsidRPr="00284288">
        <w:rPr>
          <w:rFonts w:eastAsia="等线"/>
          <w:b/>
          <w:i/>
          <w:iCs/>
          <w:sz w:val="21"/>
          <w:lang w:val="en-GB" w:eastAsia="zh-CN"/>
        </w:rPr>
        <w:t xml:space="preserve">: </w:t>
      </w:r>
      <w:r w:rsidRPr="00284288">
        <w:rPr>
          <w:rFonts w:eastAsia="等线" w:hint="eastAsia"/>
          <w:b/>
          <w:i/>
          <w:iCs/>
          <w:sz w:val="21"/>
          <w:lang w:val="en-GB" w:eastAsia="zh-CN"/>
        </w:rPr>
        <w:t>Support to discuss rate matching mechanism between 6GR PDSCH and NR signals in the MRSS scenario.</w:t>
      </w:r>
    </w:p>
    <w:p w14:paraId="6ED6D0BD" w14:textId="69E96634" w:rsidR="00284288" w:rsidRPr="006B7063" w:rsidRDefault="00284288" w:rsidP="009C42D6">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PP9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9</w:t>
      </w:r>
      <w:r w:rsidRPr="00822B4F">
        <w:rPr>
          <w:rFonts w:eastAsia="等线"/>
          <w:b/>
          <w:i/>
          <w:iCs/>
          <w:sz w:val="21"/>
          <w:lang w:val="en-GB" w:eastAsia="zh-CN"/>
        </w:rPr>
        <w:t xml:space="preserve">: </w:t>
      </w:r>
      <w:r w:rsidRPr="009C42D6">
        <w:rPr>
          <w:rFonts w:eastAsia="等线"/>
          <w:b/>
          <w:i/>
          <w:iCs/>
          <w:sz w:val="21"/>
          <w:lang w:val="en-GB" w:eastAsia="zh-CN"/>
        </w:rPr>
        <w:t>Adopt the channel coding and modulation schemes concluded in AI 10.3 for the 6GR PDSCH design</w:t>
      </w:r>
      <w:r>
        <w:rPr>
          <w:rFonts w:eastAsia="等线" w:hint="eastAsia"/>
          <w:b/>
          <w:i/>
          <w:iCs/>
          <w:sz w:val="21"/>
          <w:lang w:val="en-GB" w:eastAsia="zh-CN"/>
        </w:rPr>
        <w:t>.</w:t>
      </w:r>
    </w:p>
    <w:p w14:paraId="303F21CD" w14:textId="77777777" w:rsidR="00284288" w:rsidRDefault="00284288" w:rsidP="009C42D6">
      <w:pPr>
        <w:overflowPunct/>
        <w:autoSpaceDE/>
        <w:autoSpaceDN/>
        <w:adjustRightInd/>
        <w:snapToGrid w:val="0"/>
        <w:spacing w:after="120" w:line="280" w:lineRule="atLeast"/>
        <w:jc w:val="both"/>
        <w:textAlignment w:val="auto"/>
        <w:rPr>
          <w:rFonts w:eastAsia="等线"/>
          <w:bCs/>
          <w:sz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PP11 \h </w:instrText>
      </w:r>
      <w:r>
        <w:rPr>
          <w:sz w:val="21"/>
          <w:szCs w:val="21"/>
          <w:lang w:eastAsia="zh-CN"/>
        </w:rPr>
      </w:r>
      <w:r>
        <w:rPr>
          <w:sz w:val="21"/>
          <w:szCs w:val="21"/>
          <w:lang w:eastAsia="zh-CN"/>
        </w:rPr>
        <w:fldChar w:fldCharType="separate"/>
      </w:r>
      <w:r w:rsidRPr="00822B4F">
        <w:rPr>
          <w:rFonts w:eastAsia="等线"/>
          <w:b/>
          <w:i/>
          <w:iCs/>
          <w:sz w:val="21"/>
          <w:lang w:val="en-GB" w:eastAsia="zh-CN"/>
        </w:rPr>
        <w:t xml:space="preserve">Proposal </w:t>
      </w:r>
      <w:r>
        <w:rPr>
          <w:rFonts w:eastAsia="等线"/>
          <w:b/>
          <w:i/>
          <w:iCs/>
          <w:noProof/>
          <w:sz w:val="21"/>
          <w:lang w:val="en-GB" w:eastAsia="zh-CN"/>
        </w:rPr>
        <w:t>10</w:t>
      </w:r>
      <w:r w:rsidRPr="00822B4F">
        <w:rPr>
          <w:rFonts w:eastAsia="等线"/>
          <w:b/>
          <w:i/>
          <w:iCs/>
          <w:sz w:val="21"/>
          <w:lang w:val="en-GB" w:eastAsia="zh-CN"/>
        </w:rPr>
        <w:t>:</w:t>
      </w:r>
      <w:r w:rsidRPr="00ED6C7E">
        <w:t xml:space="preserve"> </w:t>
      </w:r>
      <w:r>
        <w:rPr>
          <w:rFonts w:eastAsia="等线" w:hint="eastAsia"/>
          <w:b/>
          <w:i/>
          <w:iCs/>
          <w:sz w:val="21"/>
          <w:lang w:eastAsia="zh-CN"/>
        </w:rPr>
        <w:t>Support</w:t>
      </w:r>
      <w:r w:rsidRPr="00F911B6">
        <w:rPr>
          <w:rFonts w:eastAsia="等线"/>
          <w:b/>
          <w:i/>
          <w:iCs/>
          <w:sz w:val="21"/>
          <w:lang w:val="en-GB" w:eastAsia="zh-CN"/>
        </w:rPr>
        <w:t xml:space="preserve"> </w:t>
      </w:r>
      <w:r w:rsidRPr="00512B15">
        <w:rPr>
          <w:rFonts w:eastAsia="等线"/>
          <w:b/>
          <w:i/>
          <w:iCs/>
          <w:sz w:val="21"/>
          <w:lang w:val="en-GB" w:eastAsia="zh-CN"/>
        </w:rPr>
        <w:t>AI-based joint</w:t>
      </w:r>
      <w:r>
        <w:rPr>
          <w:rFonts w:eastAsia="等线" w:hint="eastAsia"/>
          <w:b/>
          <w:i/>
          <w:iCs/>
          <w:sz w:val="21"/>
          <w:lang w:val="en-GB" w:eastAsia="zh-CN"/>
        </w:rPr>
        <w:t xml:space="preserve"> receiver</w:t>
      </w:r>
      <w:r w:rsidRPr="00F911B6">
        <w:rPr>
          <w:rFonts w:eastAsia="等线"/>
          <w:b/>
          <w:i/>
          <w:iCs/>
          <w:sz w:val="21"/>
          <w:lang w:val="en-GB" w:eastAsia="zh-CN"/>
        </w:rPr>
        <w:t xml:space="preserve"> as the AI/ML-based receiver for Sub-case B</w:t>
      </w:r>
      <w:r>
        <w:rPr>
          <w:rFonts w:eastAsia="等线" w:hint="eastAsia"/>
          <w:b/>
          <w:i/>
          <w:iCs/>
          <w:sz w:val="21"/>
          <w:lang w:val="en-GB" w:eastAsia="zh-CN"/>
        </w:rPr>
        <w:t xml:space="preserve"> in the 6GR AI/ML-based PDSCH transmission schemes.</w:t>
      </w:r>
    </w:p>
    <w:p w14:paraId="667C74B8" w14:textId="6BCDB1A5" w:rsidR="00284288" w:rsidRPr="00284288" w:rsidRDefault="00284288" w:rsidP="00284288">
      <w:pPr>
        <w:pStyle w:val="1"/>
      </w:pPr>
      <w:r>
        <w:rPr>
          <w:sz w:val="21"/>
          <w:szCs w:val="21"/>
          <w:lang w:eastAsia="zh-CN"/>
        </w:rPr>
        <w:fldChar w:fldCharType="end"/>
      </w:r>
      <w:r w:rsidRPr="00284288">
        <w:t xml:space="preserve"> </w:t>
      </w:r>
      <w:r w:rsidRPr="00242FBB">
        <w:t>References</w:t>
      </w:r>
    </w:p>
    <w:p w14:paraId="40631F9F" w14:textId="4284D823" w:rsidR="00964D3F" w:rsidRDefault="00B32128" w:rsidP="00226ED5">
      <w:pPr>
        <w:numPr>
          <w:ilvl w:val="0"/>
          <w:numId w:val="5"/>
        </w:numPr>
        <w:rPr>
          <w:sz w:val="21"/>
          <w:szCs w:val="21"/>
          <w:lang w:eastAsia="zh-CN"/>
        </w:rPr>
      </w:pPr>
      <w:bookmarkStart w:id="23" w:name="_Ref61271833"/>
      <w:bookmarkStart w:id="24" w:name="_Ref76651243"/>
      <w:r>
        <w:rPr>
          <w:rFonts w:hint="eastAsia"/>
          <w:sz w:val="21"/>
          <w:szCs w:val="21"/>
          <w:lang w:eastAsia="zh-CN"/>
        </w:rPr>
        <w:t>RP-253876</w:t>
      </w:r>
      <w:r w:rsidR="009A4E23">
        <w:rPr>
          <w:rFonts w:hint="eastAsia"/>
          <w:sz w:val="21"/>
          <w:szCs w:val="21"/>
          <w:lang w:eastAsia="zh-CN"/>
        </w:rPr>
        <w:t xml:space="preserve">, </w:t>
      </w:r>
      <w:r w:rsidR="001D0F00" w:rsidRPr="001D0F00">
        <w:rPr>
          <w:sz w:val="21"/>
          <w:szCs w:val="21"/>
          <w:lang w:eastAsia="zh-CN"/>
        </w:rPr>
        <w:t>“</w:t>
      </w:r>
      <w:r w:rsidRPr="00B32128">
        <w:rPr>
          <w:sz w:val="21"/>
          <w:szCs w:val="21"/>
          <w:lang w:eastAsia="zh-CN"/>
        </w:rPr>
        <w:t>Revised SID: Study on 6G Radio</w:t>
      </w:r>
      <w:r w:rsidR="001D0F00" w:rsidRPr="001D0F00">
        <w:rPr>
          <w:sz w:val="21"/>
          <w:szCs w:val="21"/>
          <w:lang w:eastAsia="zh-CN"/>
        </w:rPr>
        <w:t>”</w:t>
      </w:r>
      <w:r>
        <w:rPr>
          <w:rFonts w:hint="eastAsia"/>
          <w:sz w:val="21"/>
          <w:szCs w:val="21"/>
          <w:lang w:eastAsia="zh-CN"/>
        </w:rPr>
        <w:t xml:space="preserve">, </w:t>
      </w:r>
      <w:r w:rsidR="00D41A82">
        <w:rPr>
          <w:rFonts w:hint="eastAsia"/>
          <w:sz w:val="21"/>
          <w:szCs w:val="21"/>
          <w:lang w:eastAsia="zh-CN"/>
        </w:rPr>
        <w:t xml:space="preserve">NTT Docomo, CMCC, AT&amp;T, Vodafone, </w:t>
      </w:r>
      <w:r w:rsidR="00D67E64">
        <w:rPr>
          <w:rFonts w:hint="eastAsia"/>
          <w:sz w:val="21"/>
          <w:szCs w:val="21"/>
          <w:lang w:eastAsia="zh-CN"/>
        </w:rPr>
        <w:t>RAN</w:t>
      </w:r>
      <w:r w:rsidR="001D0F00">
        <w:rPr>
          <w:rFonts w:hint="eastAsia"/>
          <w:sz w:val="21"/>
          <w:szCs w:val="21"/>
          <w:lang w:eastAsia="zh-CN"/>
        </w:rPr>
        <w:t xml:space="preserve"> Plenary </w:t>
      </w:r>
      <w:r w:rsidR="00D67E64">
        <w:rPr>
          <w:rFonts w:hint="eastAsia"/>
          <w:sz w:val="21"/>
          <w:szCs w:val="21"/>
          <w:lang w:eastAsia="zh-CN"/>
        </w:rPr>
        <w:t>#1</w:t>
      </w:r>
      <w:r w:rsidR="00D41A82">
        <w:rPr>
          <w:rFonts w:hint="eastAsia"/>
          <w:sz w:val="21"/>
          <w:szCs w:val="21"/>
          <w:lang w:eastAsia="zh-CN"/>
        </w:rPr>
        <w:t>10</w:t>
      </w:r>
      <w:r w:rsidR="00226ED5">
        <w:rPr>
          <w:sz w:val="21"/>
          <w:szCs w:val="21"/>
          <w:lang w:eastAsia="zh-CN"/>
        </w:rPr>
        <w:t xml:space="preserve">, </w:t>
      </w:r>
      <w:bookmarkEnd w:id="23"/>
      <w:bookmarkEnd w:id="24"/>
      <w:r w:rsidR="008A7E67" w:rsidRPr="008A7E67">
        <w:rPr>
          <w:sz w:val="21"/>
          <w:szCs w:val="21"/>
          <w:lang w:eastAsia="zh-CN"/>
        </w:rPr>
        <w:t>Baltimore, US, December 8</w:t>
      </w:r>
      <w:r w:rsidR="001D0F00" w:rsidRPr="001D0F00">
        <w:rPr>
          <w:rFonts w:hint="eastAsia"/>
          <w:sz w:val="21"/>
          <w:szCs w:val="21"/>
          <w:vertAlign w:val="superscript"/>
          <w:lang w:eastAsia="zh-CN"/>
        </w:rPr>
        <w:t>th</w:t>
      </w:r>
      <w:r w:rsidR="008A7E67" w:rsidRPr="008A7E67">
        <w:rPr>
          <w:sz w:val="21"/>
          <w:szCs w:val="21"/>
          <w:lang w:eastAsia="zh-CN"/>
        </w:rPr>
        <w:t>-11</w:t>
      </w:r>
      <w:r w:rsidR="001D0F00" w:rsidRPr="001D0F00">
        <w:rPr>
          <w:rFonts w:hint="eastAsia"/>
          <w:sz w:val="21"/>
          <w:szCs w:val="21"/>
          <w:vertAlign w:val="superscript"/>
          <w:lang w:eastAsia="zh-CN"/>
        </w:rPr>
        <w:t>th</w:t>
      </w:r>
      <w:r w:rsidR="008A7E67" w:rsidRPr="008A7E67">
        <w:rPr>
          <w:sz w:val="21"/>
          <w:szCs w:val="21"/>
          <w:lang w:eastAsia="zh-CN"/>
        </w:rPr>
        <w:t>, 2025</w:t>
      </w:r>
    </w:p>
    <w:p w14:paraId="17DBA147" w14:textId="3EA102F3" w:rsidR="00220400" w:rsidRPr="00B26399" w:rsidRDefault="00220400" w:rsidP="00B26399">
      <w:pPr>
        <w:numPr>
          <w:ilvl w:val="0"/>
          <w:numId w:val="5"/>
        </w:numPr>
        <w:rPr>
          <w:sz w:val="21"/>
          <w:szCs w:val="21"/>
          <w:lang w:eastAsia="zh-CN"/>
        </w:rPr>
      </w:pPr>
      <w:r>
        <w:rPr>
          <w:rFonts w:hint="eastAsia"/>
          <w:sz w:val="21"/>
          <w:szCs w:val="21"/>
          <w:lang w:eastAsia="zh-CN"/>
        </w:rPr>
        <w:t>TS 38.</w:t>
      </w:r>
      <w:r w:rsidR="00C758D4">
        <w:rPr>
          <w:rFonts w:hint="eastAsia"/>
          <w:sz w:val="21"/>
          <w:szCs w:val="21"/>
          <w:lang w:eastAsia="zh-CN"/>
        </w:rPr>
        <w:t>211</w:t>
      </w:r>
      <w:r>
        <w:rPr>
          <w:rFonts w:hint="eastAsia"/>
          <w:sz w:val="21"/>
          <w:szCs w:val="21"/>
          <w:lang w:eastAsia="zh-CN"/>
        </w:rPr>
        <w:t xml:space="preserve"> v</w:t>
      </w:r>
      <w:r w:rsidR="00B26399">
        <w:rPr>
          <w:rFonts w:hint="eastAsia"/>
          <w:sz w:val="21"/>
          <w:szCs w:val="21"/>
          <w:lang w:eastAsia="zh-CN"/>
        </w:rPr>
        <w:t>19</w:t>
      </w:r>
      <w:r>
        <w:rPr>
          <w:rFonts w:hint="eastAsia"/>
          <w:sz w:val="21"/>
          <w:szCs w:val="21"/>
          <w:lang w:eastAsia="zh-CN"/>
        </w:rPr>
        <w:t>.</w:t>
      </w:r>
      <w:r w:rsidR="00B26399">
        <w:rPr>
          <w:rFonts w:hint="eastAsia"/>
          <w:sz w:val="21"/>
          <w:szCs w:val="21"/>
          <w:lang w:eastAsia="zh-CN"/>
        </w:rPr>
        <w:t>1</w:t>
      </w:r>
      <w:r>
        <w:rPr>
          <w:rFonts w:hint="eastAsia"/>
          <w:sz w:val="21"/>
          <w:szCs w:val="21"/>
          <w:lang w:eastAsia="zh-CN"/>
        </w:rPr>
        <w:t>.</w:t>
      </w:r>
      <w:r w:rsidR="00B26399">
        <w:rPr>
          <w:rFonts w:hint="eastAsia"/>
          <w:sz w:val="21"/>
          <w:szCs w:val="21"/>
          <w:lang w:eastAsia="zh-CN"/>
        </w:rPr>
        <w:t>0</w:t>
      </w:r>
      <w:r>
        <w:rPr>
          <w:rFonts w:hint="eastAsia"/>
          <w:sz w:val="21"/>
          <w:szCs w:val="21"/>
          <w:lang w:eastAsia="zh-CN"/>
        </w:rPr>
        <w:t xml:space="preserve">, </w:t>
      </w:r>
      <w:r w:rsidR="00B26399">
        <w:rPr>
          <w:rFonts w:hint="eastAsia"/>
          <w:sz w:val="21"/>
          <w:szCs w:val="21"/>
          <w:lang w:eastAsia="zh-CN"/>
        </w:rPr>
        <w:t>Physical channels and modulation</w:t>
      </w:r>
      <w:r w:rsidRPr="00B26399">
        <w:rPr>
          <w:rFonts w:hint="eastAsia"/>
          <w:sz w:val="21"/>
          <w:szCs w:val="21"/>
          <w:lang w:eastAsia="zh-CN"/>
        </w:rPr>
        <w:t xml:space="preserve"> (Release 19).</w:t>
      </w:r>
    </w:p>
    <w:p w14:paraId="57C34C84" w14:textId="519B2A09" w:rsidR="00AE2B5D" w:rsidRDefault="00653CB4" w:rsidP="00AE2B5D">
      <w:pPr>
        <w:numPr>
          <w:ilvl w:val="0"/>
          <w:numId w:val="5"/>
        </w:numPr>
        <w:rPr>
          <w:sz w:val="21"/>
          <w:szCs w:val="21"/>
          <w:lang w:eastAsia="zh-CN"/>
        </w:rPr>
      </w:pPr>
      <w:r>
        <w:rPr>
          <w:rFonts w:hint="eastAsia"/>
          <w:sz w:val="21"/>
          <w:szCs w:val="21"/>
          <w:lang w:eastAsia="zh-CN"/>
        </w:rPr>
        <w:t>R1-1705903,</w:t>
      </w:r>
      <w:r w:rsidR="001D0F00" w:rsidRPr="001D0F00">
        <w:rPr>
          <w:rFonts w:ascii="BlinkMacSystemFont" w:hAnsi="BlinkMacSystemFont"/>
          <w:color w:val="191B1F"/>
          <w:sz w:val="23"/>
          <w:szCs w:val="23"/>
          <w:shd w:val="clear" w:color="auto" w:fill="FFFFFF"/>
        </w:rPr>
        <w:t xml:space="preserve"> </w:t>
      </w:r>
      <w:r w:rsidR="001D0F00" w:rsidRPr="001D0F00">
        <w:rPr>
          <w:sz w:val="21"/>
          <w:szCs w:val="21"/>
          <w:lang w:eastAsia="zh-CN"/>
        </w:rPr>
        <w:t>“</w:t>
      </w:r>
      <w:r w:rsidR="001D0F00">
        <w:rPr>
          <w:rFonts w:hint="eastAsia"/>
          <w:sz w:val="21"/>
          <w:szCs w:val="21"/>
          <w:lang w:eastAsia="zh-CN"/>
        </w:rPr>
        <w:t>Evaluation Results for DL DMRS</w:t>
      </w:r>
      <w:r w:rsidR="001D0F00" w:rsidRPr="001D0F00">
        <w:rPr>
          <w:sz w:val="21"/>
          <w:szCs w:val="21"/>
          <w:lang w:eastAsia="zh-CN"/>
        </w:rPr>
        <w:t>”</w:t>
      </w:r>
      <w:r>
        <w:rPr>
          <w:rFonts w:hint="eastAsia"/>
          <w:sz w:val="21"/>
          <w:szCs w:val="21"/>
          <w:lang w:eastAsia="zh-CN"/>
        </w:rPr>
        <w:t xml:space="preserve">, Ericsson, RAN1#88bis, Spokane, WA, USA, </w:t>
      </w:r>
      <w:r w:rsidRPr="00653CB4">
        <w:rPr>
          <w:sz w:val="21"/>
          <w:szCs w:val="21"/>
          <w:lang w:eastAsia="zh-CN"/>
        </w:rPr>
        <w:t>3</w:t>
      </w:r>
      <w:r w:rsidRPr="00653CB4">
        <w:rPr>
          <w:sz w:val="21"/>
          <w:szCs w:val="21"/>
          <w:vertAlign w:val="superscript"/>
          <w:lang w:eastAsia="zh-CN"/>
        </w:rPr>
        <w:t>rd</w:t>
      </w:r>
      <w:r w:rsidRPr="00653CB4">
        <w:rPr>
          <w:sz w:val="21"/>
          <w:szCs w:val="21"/>
          <w:lang w:eastAsia="zh-CN"/>
        </w:rPr>
        <w:t xml:space="preserve"> – 7</w:t>
      </w:r>
      <w:r w:rsidRPr="00653CB4">
        <w:rPr>
          <w:sz w:val="21"/>
          <w:szCs w:val="21"/>
          <w:vertAlign w:val="superscript"/>
          <w:lang w:eastAsia="zh-CN"/>
        </w:rPr>
        <w:t>th</w:t>
      </w:r>
      <w:r w:rsidRPr="00653CB4">
        <w:rPr>
          <w:sz w:val="21"/>
          <w:szCs w:val="21"/>
          <w:lang w:eastAsia="zh-CN"/>
        </w:rPr>
        <w:t xml:space="preserve"> </w:t>
      </w:r>
      <w:r w:rsidR="001D0F00" w:rsidRPr="00653CB4">
        <w:rPr>
          <w:sz w:val="21"/>
          <w:szCs w:val="21"/>
          <w:lang w:eastAsia="zh-CN"/>
        </w:rPr>
        <w:t>April</w:t>
      </w:r>
      <w:r w:rsidR="001D0F00">
        <w:rPr>
          <w:rFonts w:hint="eastAsia"/>
          <w:sz w:val="21"/>
          <w:szCs w:val="21"/>
          <w:lang w:eastAsia="zh-CN"/>
        </w:rPr>
        <w:t xml:space="preserve">, </w:t>
      </w:r>
      <w:r w:rsidRPr="00653CB4">
        <w:rPr>
          <w:sz w:val="21"/>
          <w:szCs w:val="21"/>
          <w:lang w:eastAsia="zh-CN"/>
        </w:rPr>
        <w:t>2017</w:t>
      </w:r>
      <w:r w:rsidR="001D0F00">
        <w:rPr>
          <w:rFonts w:hint="eastAsia"/>
          <w:sz w:val="21"/>
          <w:szCs w:val="21"/>
          <w:lang w:eastAsia="zh-CN"/>
        </w:rPr>
        <w:t>.</w:t>
      </w:r>
    </w:p>
    <w:p w14:paraId="6D409975" w14:textId="7D649A84" w:rsidR="006D6777" w:rsidRDefault="001D0F00" w:rsidP="00AE2B5D">
      <w:pPr>
        <w:numPr>
          <w:ilvl w:val="0"/>
          <w:numId w:val="5"/>
        </w:numPr>
        <w:rPr>
          <w:sz w:val="21"/>
          <w:szCs w:val="21"/>
          <w:lang w:eastAsia="zh-CN"/>
        </w:rPr>
      </w:pPr>
      <w:r>
        <w:rPr>
          <w:rFonts w:hint="eastAsia"/>
          <w:sz w:val="21"/>
          <w:szCs w:val="21"/>
          <w:lang w:eastAsia="zh-CN"/>
        </w:rPr>
        <w:t>R1-2508808,</w:t>
      </w:r>
      <w:r w:rsidRPr="001D0F00">
        <w:rPr>
          <w:rFonts w:ascii="BlinkMacSystemFont" w:hAnsi="BlinkMacSystemFont"/>
          <w:color w:val="191B1F"/>
          <w:sz w:val="23"/>
          <w:szCs w:val="23"/>
          <w:shd w:val="clear" w:color="auto" w:fill="FFFFFF"/>
        </w:rPr>
        <w:t xml:space="preserve"> </w:t>
      </w:r>
      <w:r w:rsidRPr="001D0F00">
        <w:rPr>
          <w:sz w:val="21"/>
          <w:szCs w:val="21"/>
          <w:lang w:eastAsia="zh-CN"/>
        </w:rPr>
        <w:t>“Moderator summary # on AI/ML for 6GR”</w:t>
      </w:r>
      <w:r>
        <w:rPr>
          <w:rFonts w:hint="eastAsia"/>
          <w:sz w:val="21"/>
          <w:szCs w:val="21"/>
          <w:lang w:eastAsia="zh-CN"/>
        </w:rPr>
        <w:t xml:space="preserve">, Samsung, RAN1#123, </w:t>
      </w:r>
      <w:r w:rsidRPr="001D0F00">
        <w:rPr>
          <w:sz w:val="21"/>
          <w:szCs w:val="21"/>
          <w:lang w:eastAsia="zh-CN"/>
        </w:rPr>
        <w:t>Dallas, USA, Nov 17</w:t>
      </w:r>
      <w:r w:rsidRPr="001D0F00">
        <w:rPr>
          <w:sz w:val="21"/>
          <w:szCs w:val="21"/>
          <w:vertAlign w:val="superscript"/>
          <w:lang w:eastAsia="zh-CN"/>
        </w:rPr>
        <w:t xml:space="preserve">th </w:t>
      </w:r>
      <w:r w:rsidRPr="001D0F00">
        <w:rPr>
          <w:sz w:val="21"/>
          <w:szCs w:val="21"/>
          <w:lang w:eastAsia="zh-CN"/>
        </w:rPr>
        <w:t>– 21</w:t>
      </w:r>
      <w:r w:rsidRPr="001D0F00">
        <w:rPr>
          <w:sz w:val="21"/>
          <w:szCs w:val="21"/>
          <w:vertAlign w:val="superscript"/>
          <w:lang w:eastAsia="zh-CN"/>
        </w:rPr>
        <w:t>st</w:t>
      </w:r>
      <w:r w:rsidRPr="001D0F00">
        <w:rPr>
          <w:sz w:val="21"/>
          <w:szCs w:val="21"/>
          <w:lang w:eastAsia="zh-CN"/>
        </w:rPr>
        <w:t>, 2025</w:t>
      </w:r>
      <w:r>
        <w:rPr>
          <w:rFonts w:hint="eastAsia"/>
          <w:sz w:val="21"/>
          <w:szCs w:val="21"/>
          <w:lang w:eastAsia="zh-CN"/>
        </w:rPr>
        <w:t>.</w:t>
      </w:r>
    </w:p>
    <w:p w14:paraId="2CE80781" w14:textId="1D188E44" w:rsidR="006D6777" w:rsidRPr="006D6777" w:rsidRDefault="006D6777" w:rsidP="006D6777">
      <w:pPr>
        <w:pStyle w:val="1"/>
        <w:numPr>
          <w:ilvl w:val="0"/>
          <w:numId w:val="0"/>
        </w:numPr>
        <w:rPr>
          <w:rFonts w:eastAsiaTheme="minorEastAsia"/>
          <w:lang w:eastAsia="zh-CN"/>
        </w:rPr>
      </w:pPr>
      <w:r>
        <w:rPr>
          <w:rFonts w:eastAsiaTheme="minorEastAsia" w:hint="eastAsia"/>
          <w:lang w:eastAsia="zh-CN"/>
        </w:rPr>
        <w:t>Appendix</w:t>
      </w:r>
    </w:p>
    <w:p w14:paraId="3905984C" w14:textId="77777777" w:rsidR="0074454B" w:rsidRDefault="0074454B" w:rsidP="0074454B">
      <w:pPr>
        <w:pStyle w:val="af2"/>
        <w:jc w:val="center"/>
        <w:rPr>
          <w:rFonts w:eastAsia="等线"/>
          <w:bCs/>
          <w:sz w:val="21"/>
          <w:lang w:eastAsia="zh-CN"/>
        </w:rPr>
      </w:pPr>
      <w:r>
        <w:t>Table 2</w:t>
      </w:r>
      <w:r>
        <w:rPr>
          <w:rFonts w:hint="eastAsia"/>
          <w:lang w:eastAsia="zh-CN"/>
        </w:rPr>
        <w:t xml:space="preserve"> </w:t>
      </w:r>
      <w:r w:rsidRPr="00842406">
        <w:rPr>
          <w:lang w:eastAsia="zh-CN"/>
        </w:rPr>
        <w:t>Modeling attributes</w:t>
      </w:r>
      <w:r>
        <w:rPr>
          <w:lang w:eastAsia="zh-CN"/>
        </w:rPr>
        <w:t xml:space="preserve"> </w:t>
      </w:r>
      <w:r w:rsidRPr="00842406">
        <w:rPr>
          <w:lang w:eastAsia="zh-CN"/>
        </w:rPr>
        <w:t xml:space="preserve">and </w:t>
      </w:r>
      <w:r>
        <w:rPr>
          <w:lang w:eastAsia="zh-CN"/>
        </w:rPr>
        <w:t>s</w:t>
      </w:r>
      <w:r w:rsidRPr="00357425">
        <w:rPr>
          <w:lang w:eastAsia="zh-CN"/>
        </w:rPr>
        <w:t>imulation configurations</w:t>
      </w:r>
    </w:p>
    <w:tbl>
      <w:tblPr>
        <w:tblStyle w:val="af9"/>
        <w:tblW w:w="9634" w:type="dxa"/>
        <w:tblLook w:val="04A0" w:firstRow="1" w:lastRow="0" w:firstColumn="1" w:lastColumn="0" w:noHBand="0" w:noVBand="1"/>
      </w:tblPr>
      <w:tblGrid>
        <w:gridCol w:w="2689"/>
        <w:gridCol w:w="6945"/>
      </w:tblGrid>
      <w:tr w:rsidR="0074454B" w14:paraId="25EF21E2" w14:textId="77777777" w:rsidTr="00DB583C">
        <w:trPr>
          <w:trHeight w:val="241"/>
        </w:trPr>
        <w:tc>
          <w:tcPr>
            <w:tcW w:w="2689" w:type="dxa"/>
          </w:tcPr>
          <w:p w14:paraId="26B06E1B" w14:textId="77777777" w:rsidR="0074454B" w:rsidRDefault="0074454B" w:rsidP="00DB583C">
            <w:pPr>
              <w:overflowPunct/>
              <w:autoSpaceDE/>
              <w:autoSpaceDN/>
              <w:adjustRightInd/>
              <w:snapToGrid w:val="0"/>
              <w:spacing w:after="120" w:line="280" w:lineRule="atLeast"/>
              <w:textAlignment w:val="auto"/>
              <w:rPr>
                <w:rFonts w:eastAsia="等线"/>
                <w:bCs/>
                <w:sz w:val="21"/>
                <w:lang w:eastAsia="zh-CN"/>
              </w:rPr>
            </w:pPr>
            <w:r>
              <w:rPr>
                <w:rFonts w:eastAsia="等线"/>
                <w:bCs/>
                <w:sz w:val="21"/>
                <w:lang w:eastAsia="zh-CN"/>
              </w:rPr>
              <w:t>Use case</w:t>
            </w:r>
          </w:p>
        </w:tc>
        <w:tc>
          <w:tcPr>
            <w:tcW w:w="6945" w:type="dxa"/>
          </w:tcPr>
          <w:p w14:paraId="597CDB1F" w14:textId="77777777" w:rsidR="0074454B" w:rsidRDefault="0074454B" w:rsidP="00DB583C">
            <w:pPr>
              <w:overflowPunct/>
              <w:autoSpaceDE/>
              <w:autoSpaceDN/>
              <w:adjustRightInd/>
              <w:snapToGrid w:val="0"/>
              <w:spacing w:after="120" w:line="280" w:lineRule="atLeast"/>
              <w:textAlignment w:val="auto"/>
              <w:rPr>
                <w:rFonts w:eastAsia="等线"/>
                <w:bCs/>
                <w:sz w:val="21"/>
                <w:lang w:eastAsia="zh-CN"/>
              </w:rPr>
            </w:pPr>
            <w:r w:rsidRPr="00842406">
              <w:rPr>
                <w:rFonts w:eastAsia="等线"/>
                <w:bCs/>
                <w:sz w:val="21"/>
                <w:lang w:eastAsia="zh-CN"/>
              </w:rPr>
              <w:t>Low overhead DMRS with AI/ML receiver/channel estimation</w:t>
            </w:r>
          </w:p>
        </w:tc>
      </w:tr>
      <w:tr w:rsidR="0074454B" w14:paraId="14FD87A4" w14:textId="77777777" w:rsidTr="00DB583C">
        <w:trPr>
          <w:trHeight w:val="286"/>
        </w:trPr>
        <w:tc>
          <w:tcPr>
            <w:tcW w:w="2689" w:type="dxa"/>
          </w:tcPr>
          <w:p w14:paraId="61F3AAF9" w14:textId="77777777" w:rsidR="0074454B" w:rsidRDefault="0074454B" w:rsidP="00DB583C">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Sub-use case</w:t>
            </w:r>
          </w:p>
        </w:tc>
        <w:tc>
          <w:tcPr>
            <w:tcW w:w="6945" w:type="dxa"/>
          </w:tcPr>
          <w:p w14:paraId="5BF3046C" w14:textId="77777777" w:rsidR="0074454B" w:rsidRDefault="0074454B" w:rsidP="00DB583C">
            <w:pPr>
              <w:rPr>
                <w:rFonts w:eastAsia="等线"/>
                <w:bCs/>
                <w:sz w:val="21"/>
                <w:lang w:eastAsia="zh-CN"/>
              </w:rPr>
            </w:pPr>
            <w:r>
              <w:t>Sub-case B: Superimposed pilot</w:t>
            </w:r>
          </w:p>
        </w:tc>
      </w:tr>
      <w:tr w:rsidR="0074454B" w14:paraId="1488B190" w14:textId="77777777" w:rsidTr="00DB583C">
        <w:trPr>
          <w:trHeight w:val="286"/>
        </w:trPr>
        <w:tc>
          <w:tcPr>
            <w:tcW w:w="2689" w:type="dxa"/>
          </w:tcPr>
          <w:p w14:paraId="5D496156" w14:textId="77777777" w:rsidR="0074454B" w:rsidRDefault="0074454B" w:rsidP="00DB583C">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M</w:t>
            </w:r>
            <w:r>
              <w:rPr>
                <w:rFonts w:eastAsia="等线"/>
                <w:bCs/>
                <w:sz w:val="21"/>
                <w:lang w:eastAsia="zh-CN"/>
              </w:rPr>
              <w:t>odel input</w:t>
            </w:r>
          </w:p>
        </w:tc>
        <w:tc>
          <w:tcPr>
            <w:tcW w:w="6945" w:type="dxa"/>
          </w:tcPr>
          <w:p w14:paraId="63281A60" w14:textId="77777777" w:rsidR="0074454B" w:rsidRDefault="0074454B" w:rsidP="00DB583C">
            <w:r w:rsidRPr="00842406">
              <w:t>Received signal and DMRS sequence (superimposed signal)</w:t>
            </w:r>
          </w:p>
        </w:tc>
      </w:tr>
      <w:tr w:rsidR="0074454B" w14:paraId="178084E2" w14:textId="77777777" w:rsidTr="00DB583C">
        <w:trPr>
          <w:trHeight w:val="286"/>
        </w:trPr>
        <w:tc>
          <w:tcPr>
            <w:tcW w:w="2689" w:type="dxa"/>
          </w:tcPr>
          <w:p w14:paraId="5B10AF3D" w14:textId="77777777" w:rsidR="0074454B" w:rsidRDefault="0074454B" w:rsidP="00DB583C">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M</w:t>
            </w:r>
            <w:r>
              <w:rPr>
                <w:rFonts w:eastAsia="等线"/>
                <w:bCs/>
                <w:sz w:val="21"/>
                <w:lang w:eastAsia="zh-CN"/>
              </w:rPr>
              <w:t>odel output</w:t>
            </w:r>
          </w:p>
        </w:tc>
        <w:tc>
          <w:tcPr>
            <w:tcW w:w="6945" w:type="dxa"/>
          </w:tcPr>
          <w:p w14:paraId="2A1F8D67" w14:textId="77777777" w:rsidR="0074454B" w:rsidRDefault="0074454B" w:rsidP="00DB583C">
            <w:pPr>
              <w:rPr>
                <w:lang w:eastAsia="zh-CN"/>
              </w:rPr>
            </w:pPr>
            <w:r>
              <w:rPr>
                <w:rFonts w:hint="eastAsia"/>
                <w:lang w:eastAsia="zh-CN"/>
              </w:rPr>
              <w:t>L</w:t>
            </w:r>
            <w:r>
              <w:rPr>
                <w:lang w:eastAsia="zh-CN"/>
              </w:rPr>
              <w:t>LR</w:t>
            </w:r>
          </w:p>
        </w:tc>
      </w:tr>
      <w:tr w:rsidR="0074454B" w14:paraId="19484DFD" w14:textId="77777777" w:rsidTr="00DB583C">
        <w:trPr>
          <w:trHeight w:val="286"/>
        </w:trPr>
        <w:tc>
          <w:tcPr>
            <w:tcW w:w="2689" w:type="dxa"/>
          </w:tcPr>
          <w:p w14:paraId="38768B1F" w14:textId="77777777" w:rsidR="0074454B" w:rsidRDefault="0074454B" w:rsidP="00DB583C">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L</w:t>
            </w:r>
            <w:r>
              <w:rPr>
                <w:rFonts w:eastAsia="等线"/>
                <w:bCs/>
                <w:sz w:val="21"/>
                <w:lang w:eastAsia="zh-CN"/>
              </w:rPr>
              <w:t>abel</w:t>
            </w:r>
          </w:p>
        </w:tc>
        <w:tc>
          <w:tcPr>
            <w:tcW w:w="6945" w:type="dxa"/>
          </w:tcPr>
          <w:p w14:paraId="36C406DE" w14:textId="77777777" w:rsidR="0074454B" w:rsidRDefault="0074454B" w:rsidP="00DB583C">
            <w:r w:rsidRPr="00842406">
              <w:t>Known sequence/data</w:t>
            </w:r>
          </w:p>
        </w:tc>
      </w:tr>
      <w:tr w:rsidR="0074454B" w14:paraId="7955A618" w14:textId="77777777" w:rsidTr="00DB583C">
        <w:trPr>
          <w:trHeight w:val="286"/>
        </w:trPr>
        <w:tc>
          <w:tcPr>
            <w:tcW w:w="2689" w:type="dxa"/>
          </w:tcPr>
          <w:p w14:paraId="05E4A680" w14:textId="77777777" w:rsidR="0074454B" w:rsidRDefault="0074454B" w:rsidP="00DB583C">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w:t>
            </w:r>
            <w:r>
              <w:rPr>
                <w:rFonts w:eastAsia="等线"/>
                <w:bCs/>
                <w:sz w:val="21"/>
                <w:lang w:eastAsia="zh-CN"/>
              </w:rPr>
              <w:t>enchmark</w:t>
            </w:r>
          </w:p>
        </w:tc>
        <w:tc>
          <w:tcPr>
            <w:tcW w:w="6945" w:type="dxa"/>
          </w:tcPr>
          <w:p w14:paraId="2FD429D5" w14:textId="77777777" w:rsidR="0074454B" w:rsidRDefault="0074454B" w:rsidP="00DB583C">
            <w:r w:rsidRPr="00842406">
              <w:t>conventional receiver with legacy DMRS overhead</w:t>
            </w:r>
          </w:p>
        </w:tc>
      </w:tr>
      <w:tr w:rsidR="0074454B" w14:paraId="589AF369" w14:textId="77777777" w:rsidTr="00DB583C">
        <w:trPr>
          <w:trHeight w:val="286"/>
        </w:trPr>
        <w:tc>
          <w:tcPr>
            <w:tcW w:w="2689" w:type="dxa"/>
          </w:tcPr>
          <w:p w14:paraId="65D1DF20" w14:textId="77777777" w:rsidR="0074454B" w:rsidRPr="00357425" w:rsidRDefault="0074454B" w:rsidP="00DB583C">
            <w:pPr>
              <w:overflowPunct/>
              <w:autoSpaceDE/>
              <w:autoSpaceDN/>
              <w:adjustRightInd/>
              <w:snapToGrid w:val="0"/>
              <w:spacing w:after="120" w:line="280" w:lineRule="atLeast"/>
              <w:jc w:val="both"/>
              <w:textAlignment w:val="auto"/>
              <w:rPr>
                <w:rFonts w:eastAsia="等线"/>
                <w:bCs/>
                <w:sz w:val="21"/>
                <w:lang w:eastAsia="zh-CN"/>
              </w:rPr>
            </w:pPr>
            <w:r w:rsidRPr="00357425">
              <w:rPr>
                <w:rFonts w:eastAsia="等线"/>
                <w:bCs/>
                <w:sz w:val="21"/>
                <w:lang w:eastAsia="zh-CN"/>
              </w:rPr>
              <w:t>Frequency</w:t>
            </w:r>
          </w:p>
        </w:tc>
        <w:tc>
          <w:tcPr>
            <w:tcW w:w="6945" w:type="dxa"/>
          </w:tcPr>
          <w:p w14:paraId="3F69CAEE" w14:textId="77777777" w:rsidR="0074454B" w:rsidRDefault="0074454B" w:rsidP="00DB583C">
            <w:pPr>
              <w:rPr>
                <w:lang w:eastAsia="zh-CN"/>
              </w:rPr>
            </w:pPr>
            <w:r>
              <w:rPr>
                <w:rFonts w:hint="eastAsia"/>
                <w:lang w:eastAsia="zh-CN"/>
              </w:rPr>
              <w:t>2</w:t>
            </w:r>
            <w:r>
              <w:rPr>
                <w:lang w:eastAsia="zh-CN"/>
              </w:rPr>
              <w:t>.5GHz</w:t>
            </w:r>
          </w:p>
        </w:tc>
      </w:tr>
      <w:tr w:rsidR="0074454B" w14:paraId="43C1B697" w14:textId="77777777" w:rsidTr="00DB583C">
        <w:trPr>
          <w:trHeight w:val="286"/>
        </w:trPr>
        <w:tc>
          <w:tcPr>
            <w:tcW w:w="2689" w:type="dxa"/>
          </w:tcPr>
          <w:p w14:paraId="4B78F303" w14:textId="77777777" w:rsidR="0074454B" w:rsidRPr="00357425" w:rsidRDefault="0074454B" w:rsidP="00DB583C">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C</w:t>
            </w:r>
            <w:r>
              <w:rPr>
                <w:rFonts w:eastAsia="等线"/>
                <w:bCs/>
                <w:sz w:val="21"/>
                <w:lang w:eastAsia="zh-CN"/>
              </w:rPr>
              <w:t>hannel model</w:t>
            </w:r>
          </w:p>
        </w:tc>
        <w:tc>
          <w:tcPr>
            <w:tcW w:w="6945" w:type="dxa"/>
          </w:tcPr>
          <w:p w14:paraId="7A0F9B32" w14:textId="77777777" w:rsidR="0074454B" w:rsidRDefault="0074454B" w:rsidP="00DB583C">
            <w:pPr>
              <w:rPr>
                <w:lang w:eastAsia="zh-CN"/>
              </w:rPr>
            </w:pPr>
            <w:r w:rsidRPr="00CA0728">
              <w:rPr>
                <w:lang w:eastAsia="zh-CN"/>
              </w:rPr>
              <w:t>TWDP</w:t>
            </w:r>
          </w:p>
        </w:tc>
      </w:tr>
      <w:tr w:rsidR="0074454B" w14:paraId="4188DAD6" w14:textId="77777777" w:rsidTr="00DB583C">
        <w:trPr>
          <w:trHeight w:val="286"/>
        </w:trPr>
        <w:tc>
          <w:tcPr>
            <w:tcW w:w="2689" w:type="dxa"/>
          </w:tcPr>
          <w:p w14:paraId="79868835" w14:textId="77777777" w:rsidR="0074454B" w:rsidRPr="00357425" w:rsidRDefault="0074454B" w:rsidP="00DB583C">
            <w:pPr>
              <w:overflowPunct/>
              <w:autoSpaceDE/>
              <w:autoSpaceDN/>
              <w:adjustRightInd/>
              <w:snapToGrid w:val="0"/>
              <w:spacing w:after="120" w:line="280" w:lineRule="atLeast"/>
              <w:jc w:val="both"/>
              <w:textAlignment w:val="auto"/>
              <w:rPr>
                <w:rFonts w:eastAsia="等线"/>
                <w:bCs/>
                <w:sz w:val="21"/>
                <w:lang w:eastAsia="zh-CN"/>
              </w:rPr>
            </w:pPr>
            <w:r w:rsidRPr="00CA0728">
              <w:rPr>
                <w:rFonts w:eastAsia="等线"/>
                <w:bCs/>
                <w:sz w:val="21"/>
                <w:lang w:eastAsia="zh-CN"/>
              </w:rPr>
              <w:t>Subcarrier spacing</w:t>
            </w:r>
          </w:p>
        </w:tc>
        <w:tc>
          <w:tcPr>
            <w:tcW w:w="6945" w:type="dxa"/>
          </w:tcPr>
          <w:p w14:paraId="392452CA" w14:textId="77777777" w:rsidR="0074454B" w:rsidRDefault="0074454B" w:rsidP="00DB583C">
            <w:pPr>
              <w:rPr>
                <w:lang w:eastAsia="zh-CN"/>
              </w:rPr>
            </w:pPr>
            <w:r w:rsidRPr="00CA0728">
              <w:rPr>
                <w:lang w:eastAsia="zh-CN"/>
              </w:rPr>
              <w:t>15 kHz</w:t>
            </w:r>
          </w:p>
        </w:tc>
      </w:tr>
      <w:tr w:rsidR="0074454B" w14:paraId="00CD2AC9" w14:textId="77777777" w:rsidTr="00DB583C">
        <w:trPr>
          <w:trHeight w:val="286"/>
        </w:trPr>
        <w:tc>
          <w:tcPr>
            <w:tcW w:w="2689" w:type="dxa"/>
          </w:tcPr>
          <w:p w14:paraId="3A401A36" w14:textId="77777777" w:rsidR="0074454B" w:rsidRPr="00357425" w:rsidRDefault="0074454B" w:rsidP="00DB583C">
            <w:pPr>
              <w:overflowPunct/>
              <w:autoSpaceDE/>
              <w:autoSpaceDN/>
              <w:adjustRightInd/>
              <w:snapToGrid w:val="0"/>
              <w:spacing w:after="120" w:line="280" w:lineRule="atLeast"/>
              <w:jc w:val="both"/>
              <w:textAlignment w:val="auto"/>
              <w:rPr>
                <w:rFonts w:eastAsia="等线"/>
                <w:bCs/>
                <w:sz w:val="21"/>
                <w:lang w:eastAsia="zh-CN"/>
              </w:rPr>
            </w:pPr>
            <w:r w:rsidRPr="00CA0728">
              <w:rPr>
                <w:rFonts w:eastAsia="等线"/>
                <w:bCs/>
                <w:sz w:val="21"/>
                <w:lang w:eastAsia="zh-CN"/>
              </w:rPr>
              <w:t>Modulation</w:t>
            </w:r>
          </w:p>
        </w:tc>
        <w:tc>
          <w:tcPr>
            <w:tcW w:w="6945" w:type="dxa"/>
          </w:tcPr>
          <w:p w14:paraId="483A549F" w14:textId="77777777" w:rsidR="0074454B" w:rsidRDefault="0074454B" w:rsidP="00DB583C">
            <w:pPr>
              <w:rPr>
                <w:lang w:eastAsia="zh-CN"/>
              </w:rPr>
            </w:pPr>
            <w:r>
              <w:rPr>
                <w:rFonts w:hint="eastAsia"/>
                <w:lang w:eastAsia="zh-CN"/>
              </w:rPr>
              <w:t>1</w:t>
            </w:r>
            <w:r>
              <w:rPr>
                <w:lang w:eastAsia="zh-CN"/>
              </w:rPr>
              <w:t>6QAM</w:t>
            </w:r>
          </w:p>
        </w:tc>
      </w:tr>
      <w:tr w:rsidR="0074454B" w14:paraId="16BD0CA0" w14:textId="77777777" w:rsidTr="00DB583C">
        <w:trPr>
          <w:trHeight w:val="286"/>
        </w:trPr>
        <w:tc>
          <w:tcPr>
            <w:tcW w:w="2689" w:type="dxa"/>
          </w:tcPr>
          <w:p w14:paraId="59EF1E62" w14:textId="77777777" w:rsidR="0074454B" w:rsidRPr="00357425" w:rsidRDefault="0074454B" w:rsidP="00DB583C">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OP </w:t>
            </w:r>
            <w:r w:rsidRPr="00CA0728">
              <w:rPr>
                <w:rFonts w:eastAsia="等线"/>
                <w:bCs/>
                <w:sz w:val="21"/>
                <w:lang w:eastAsia="zh-CN"/>
              </w:rPr>
              <w:t xml:space="preserve">DMRS </w:t>
            </w:r>
            <w:r>
              <w:rPr>
                <w:rFonts w:eastAsia="等线"/>
                <w:bCs/>
                <w:sz w:val="21"/>
                <w:lang w:eastAsia="zh-CN"/>
              </w:rPr>
              <w:t>p</w:t>
            </w:r>
            <w:r w:rsidRPr="00CA0728">
              <w:rPr>
                <w:rFonts w:eastAsia="等线"/>
                <w:bCs/>
                <w:sz w:val="21"/>
                <w:lang w:eastAsia="zh-CN"/>
              </w:rPr>
              <w:t>attern</w:t>
            </w:r>
          </w:p>
        </w:tc>
        <w:tc>
          <w:tcPr>
            <w:tcW w:w="6945" w:type="dxa"/>
          </w:tcPr>
          <w:p w14:paraId="456D8CBD" w14:textId="77777777" w:rsidR="0074454B" w:rsidRDefault="0074454B" w:rsidP="00DB583C">
            <w:pPr>
              <w:rPr>
                <w:lang w:eastAsia="zh-CN"/>
              </w:rPr>
            </w:pPr>
            <w:r w:rsidRPr="00CA0728">
              <w:rPr>
                <w:lang w:eastAsia="zh-CN"/>
              </w:rPr>
              <w:t>4/14 symbols</w:t>
            </w:r>
            <w:r>
              <w:rPr>
                <w:lang w:eastAsia="zh-CN"/>
              </w:rPr>
              <w:t>,</w:t>
            </w:r>
            <w:r w:rsidRPr="00CA0728">
              <w:rPr>
                <w:lang w:eastAsia="zh-CN"/>
              </w:rPr>
              <w:t xml:space="preserve"> 12/72 subcarriers, density=4.76%</w:t>
            </w:r>
          </w:p>
        </w:tc>
      </w:tr>
      <w:tr w:rsidR="0074454B" w14:paraId="2D67A141" w14:textId="77777777" w:rsidTr="00DB583C">
        <w:trPr>
          <w:trHeight w:val="286"/>
        </w:trPr>
        <w:tc>
          <w:tcPr>
            <w:tcW w:w="2689" w:type="dxa"/>
          </w:tcPr>
          <w:p w14:paraId="6D9A010E" w14:textId="77777777" w:rsidR="0074454B" w:rsidRPr="00357425" w:rsidRDefault="0074454B" w:rsidP="00DB583C">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SIP parameters</w:t>
            </w:r>
          </w:p>
        </w:tc>
        <w:tc>
          <w:tcPr>
            <w:tcW w:w="6945" w:type="dxa"/>
          </w:tcPr>
          <w:p w14:paraId="4827795C" w14:textId="77777777" w:rsidR="0074454B" w:rsidRDefault="0074454B" w:rsidP="00DB583C">
            <w:pPr>
              <w:rPr>
                <w:lang w:eastAsia="zh-CN"/>
              </w:rPr>
            </w:pPr>
            <w:r w:rsidRPr="00CA0728">
              <w:rPr>
                <w:lang w:eastAsia="zh-CN"/>
              </w:rPr>
              <w:t>w=0.9, v=0.1</w:t>
            </w:r>
          </w:p>
        </w:tc>
      </w:tr>
      <w:tr w:rsidR="0074454B" w14:paraId="7A7CB999" w14:textId="77777777" w:rsidTr="00DB583C">
        <w:trPr>
          <w:trHeight w:val="286"/>
        </w:trPr>
        <w:tc>
          <w:tcPr>
            <w:tcW w:w="2689" w:type="dxa"/>
          </w:tcPr>
          <w:p w14:paraId="6D72668B" w14:textId="77777777" w:rsidR="0074454B" w:rsidRPr="00357425" w:rsidRDefault="0074454B" w:rsidP="00DB583C">
            <w:pPr>
              <w:overflowPunct/>
              <w:autoSpaceDE/>
              <w:autoSpaceDN/>
              <w:adjustRightInd/>
              <w:snapToGrid w:val="0"/>
              <w:spacing w:after="120" w:line="280" w:lineRule="atLeast"/>
              <w:jc w:val="both"/>
              <w:textAlignment w:val="auto"/>
              <w:rPr>
                <w:rFonts w:eastAsia="等线"/>
                <w:bCs/>
                <w:sz w:val="21"/>
                <w:lang w:eastAsia="zh-CN"/>
              </w:rPr>
            </w:pPr>
            <w:r w:rsidRPr="008F40F3">
              <w:rPr>
                <w:rFonts w:eastAsia="等线"/>
                <w:bCs/>
                <w:sz w:val="21"/>
                <w:lang w:eastAsia="zh-CN"/>
              </w:rPr>
              <w:t>Channel coding</w:t>
            </w:r>
          </w:p>
        </w:tc>
        <w:tc>
          <w:tcPr>
            <w:tcW w:w="6945" w:type="dxa"/>
          </w:tcPr>
          <w:p w14:paraId="58D4E5B2" w14:textId="77777777" w:rsidR="0074454B" w:rsidRDefault="0074454B" w:rsidP="00DB583C">
            <w:pPr>
              <w:rPr>
                <w:lang w:eastAsia="zh-CN"/>
              </w:rPr>
            </w:pPr>
            <w:r w:rsidRPr="008F40F3">
              <w:rPr>
                <w:lang w:eastAsia="zh-CN"/>
              </w:rPr>
              <w:t>Turbo coding</w:t>
            </w:r>
          </w:p>
        </w:tc>
      </w:tr>
      <w:tr w:rsidR="0074454B" w14:paraId="51AB1E8A" w14:textId="77777777" w:rsidTr="00DB583C">
        <w:trPr>
          <w:trHeight w:val="286"/>
        </w:trPr>
        <w:tc>
          <w:tcPr>
            <w:tcW w:w="2689" w:type="dxa"/>
          </w:tcPr>
          <w:p w14:paraId="1DE91DEB" w14:textId="77777777" w:rsidR="0074454B" w:rsidRPr="00357425" w:rsidRDefault="0074454B" w:rsidP="00DB583C">
            <w:pPr>
              <w:overflowPunct/>
              <w:autoSpaceDE/>
              <w:autoSpaceDN/>
              <w:adjustRightInd/>
              <w:snapToGrid w:val="0"/>
              <w:spacing w:after="120" w:line="280" w:lineRule="atLeast"/>
              <w:jc w:val="both"/>
              <w:textAlignment w:val="auto"/>
              <w:rPr>
                <w:rFonts w:eastAsia="等线"/>
                <w:bCs/>
                <w:sz w:val="21"/>
                <w:lang w:eastAsia="zh-CN"/>
              </w:rPr>
            </w:pPr>
            <w:r w:rsidRPr="008F40F3">
              <w:rPr>
                <w:rFonts w:eastAsia="等线"/>
                <w:bCs/>
                <w:sz w:val="21"/>
                <w:lang w:eastAsia="zh-CN"/>
              </w:rPr>
              <w:t>AI/ML model location</w:t>
            </w:r>
          </w:p>
        </w:tc>
        <w:tc>
          <w:tcPr>
            <w:tcW w:w="6945" w:type="dxa"/>
          </w:tcPr>
          <w:p w14:paraId="132D7340" w14:textId="77777777" w:rsidR="0074454B" w:rsidRDefault="0074454B" w:rsidP="00DB583C">
            <w:pPr>
              <w:rPr>
                <w:lang w:eastAsia="zh-CN"/>
              </w:rPr>
            </w:pPr>
            <w:r w:rsidRPr="008F40F3">
              <w:rPr>
                <w:lang w:eastAsia="zh-CN"/>
              </w:rPr>
              <w:t>At Rx side</w:t>
            </w:r>
          </w:p>
        </w:tc>
      </w:tr>
      <w:tr w:rsidR="0074454B" w14:paraId="1CA576E9" w14:textId="77777777" w:rsidTr="00DB583C">
        <w:trPr>
          <w:trHeight w:val="286"/>
        </w:trPr>
        <w:tc>
          <w:tcPr>
            <w:tcW w:w="2689" w:type="dxa"/>
          </w:tcPr>
          <w:p w14:paraId="2CBF6821" w14:textId="77777777" w:rsidR="0074454B" w:rsidRPr="00357425" w:rsidRDefault="0074454B" w:rsidP="00DB583C">
            <w:pPr>
              <w:overflowPunct/>
              <w:autoSpaceDE/>
              <w:autoSpaceDN/>
              <w:adjustRightInd/>
              <w:snapToGrid w:val="0"/>
              <w:spacing w:after="120" w:line="280" w:lineRule="atLeast"/>
              <w:jc w:val="both"/>
              <w:textAlignment w:val="auto"/>
              <w:rPr>
                <w:rFonts w:eastAsia="等线"/>
                <w:bCs/>
                <w:sz w:val="21"/>
                <w:lang w:eastAsia="zh-CN"/>
              </w:rPr>
            </w:pPr>
            <w:r w:rsidRPr="008F40F3">
              <w:rPr>
                <w:rFonts w:eastAsia="等线"/>
                <w:bCs/>
                <w:sz w:val="21"/>
                <w:lang w:eastAsia="zh-CN"/>
              </w:rPr>
              <w:t>Learning approach</w:t>
            </w:r>
          </w:p>
        </w:tc>
        <w:tc>
          <w:tcPr>
            <w:tcW w:w="6945" w:type="dxa"/>
          </w:tcPr>
          <w:p w14:paraId="460A8537" w14:textId="77777777" w:rsidR="0074454B" w:rsidRPr="008F40F3" w:rsidRDefault="0074454B" w:rsidP="00DB583C">
            <w:r>
              <w:rPr>
                <w:rFonts w:hint="eastAsia"/>
                <w:lang w:eastAsia="zh-CN"/>
              </w:rPr>
              <w:t>Offline</w:t>
            </w:r>
          </w:p>
        </w:tc>
      </w:tr>
    </w:tbl>
    <w:p w14:paraId="5BB201B7" w14:textId="77777777" w:rsidR="006D6777" w:rsidRPr="00B26399" w:rsidRDefault="006D6777" w:rsidP="006D6777">
      <w:pPr>
        <w:rPr>
          <w:sz w:val="21"/>
          <w:szCs w:val="21"/>
          <w:lang w:eastAsia="zh-CN"/>
        </w:rPr>
      </w:pPr>
    </w:p>
    <w:sectPr w:rsidR="006D6777" w:rsidRPr="00B26399" w:rsidSect="00D4687F">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34E24" w14:textId="77777777" w:rsidR="00512340" w:rsidRDefault="00512340">
      <w:r>
        <w:separator/>
      </w:r>
    </w:p>
  </w:endnote>
  <w:endnote w:type="continuationSeparator" w:id="0">
    <w:p w14:paraId="54A5B751" w14:textId="77777777" w:rsidR="00512340" w:rsidRDefault="00512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9F0B5" w14:textId="77777777" w:rsidR="00512340" w:rsidRDefault="00512340">
      <w:r>
        <w:separator/>
      </w:r>
    </w:p>
  </w:footnote>
  <w:footnote w:type="continuationSeparator" w:id="0">
    <w:p w14:paraId="4F578552" w14:textId="77777777" w:rsidR="00512340" w:rsidRDefault="00512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8B7D97"/>
    <w:multiLevelType w:val="hybridMultilevel"/>
    <w:tmpl w:val="A6E409B4"/>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6E4FD3"/>
    <w:multiLevelType w:val="hybridMultilevel"/>
    <w:tmpl w:val="567C4542"/>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070D59"/>
    <w:multiLevelType w:val="hybridMultilevel"/>
    <w:tmpl w:val="51E67A30"/>
    <w:lvl w:ilvl="0" w:tplc="E7DA435C">
      <w:start w:val="18"/>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1782014"/>
    <w:multiLevelType w:val="multilevel"/>
    <w:tmpl w:val="21782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901125"/>
    <w:multiLevelType w:val="multilevel"/>
    <w:tmpl w:val="06FC7062"/>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A645484"/>
    <w:multiLevelType w:val="hybridMultilevel"/>
    <w:tmpl w:val="11D22BA4"/>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3A7126"/>
    <w:multiLevelType w:val="hybridMultilevel"/>
    <w:tmpl w:val="DD3493F8"/>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605C01"/>
    <w:multiLevelType w:val="hybridMultilevel"/>
    <w:tmpl w:val="C6A43E9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1334958"/>
    <w:multiLevelType w:val="hybridMultilevel"/>
    <w:tmpl w:val="DCF2E3AE"/>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804DFD"/>
    <w:multiLevelType w:val="multilevel"/>
    <w:tmpl w:val="52526C94"/>
    <w:lvl w:ilvl="0">
      <w:start w:val="1"/>
      <w:numFmt w:val="decimal"/>
      <w:lvlText w:val="%1."/>
      <w:lvlJc w:val="left"/>
      <w:pPr>
        <w:ind w:left="420" w:hanging="420"/>
      </w:pPr>
      <w:rPr>
        <w:rFonts w:hint="eastAsia"/>
      </w:rPr>
    </w:lvl>
    <w:lvl w:ilvl="1">
      <w:start w:val="1"/>
      <w:numFmt w:val="decimal"/>
      <w:lvlText w:val="%1.%2."/>
      <w:lvlJc w:val="left"/>
      <w:pPr>
        <w:ind w:left="1406" w:hanging="1406"/>
      </w:pPr>
      <w:rPr>
        <w:rFonts w:hint="eastAsia"/>
      </w:rPr>
    </w:lvl>
    <w:lvl w:ilvl="2">
      <w:start w:val="1"/>
      <w:numFmt w:val="decimal"/>
      <w:lvlText w:val="%1.%2.%3."/>
      <w:lvlJc w:val="left"/>
      <w:pPr>
        <w:ind w:left="1406" w:hanging="1406"/>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5AEF438B"/>
    <w:multiLevelType w:val="hybridMultilevel"/>
    <w:tmpl w:val="09EAA7FA"/>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58013B7"/>
    <w:multiLevelType w:val="hybridMultilevel"/>
    <w:tmpl w:val="075E2570"/>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785"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4A792F"/>
    <w:multiLevelType w:val="hybridMultilevel"/>
    <w:tmpl w:val="8D7A179E"/>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71924321">
    <w:abstractNumId w:val="17"/>
  </w:num>
  <w:num w:numId="2" w16cid:durableId="1997295784">
    <w:abstractNumId w:val="6"/>
  </w:num>
  <w:num w:numId="3" w16cid:durableId="1677148734">
    <w:abstractNumId w:val="15"/>
  </w:num>
  <w:num w:numId="4" w16cid:durableId="250966643">
    <w:abstractNumId w:val="1"/>
  </w:num>
  <w:num w:numId="5" w16cid:durableId="441653896">
    <w:abstractNumId w:val="19"/>
  </w:num>
  <w:num w:numId="6" w16cid:durableId="1501850166">
    <w:abstractNumId w:val="9"/>
  </w:num>
  <w:num w:numId="7" w16cid:durableId="1016925129">
    <w:abstractNumId w:val="18"/>
  </w:num>
  <w:num w:numId="8" w16cid:durableId="907300559">
    <w:abstractNumId w:val="8"/>
  </w:num>
  <w:num w:numId="9" w16cid:durableId="12177690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922646941">
    <w:abstractNumId w:val="10"/>
  </w:num>
  <w:num w:numId="11" w16cid:durableId="520316889">
    <w:abstractNumId w:val="21"/>
  </w:num>
  <w:num w:numId="12" w16cid:durableId="448011239">
    <w:abstractNumId w:val="22"/>
  </w:num>
  <w:num w:numId="13" w16cid:durableId="589392124">
    <w:abstractNumId w:val="16"/>
  </w:num>
  <w:num w:numId="14" w16cid:durableId="98107436">
    <w:abstractNumId w:val="24"/>
  </w:num>
  <w:num w:numId="15" w16cid:durableId="51002146">
    <w:abstractNumId w:val="12"/>
  </w:num>
  <w:num w:numId="16" w16cid:durableId="588731289">
    <w:abstractNumId w:val="14"/>
  </w:num>
  <w:num w:numId="17" w16cid:durableId="1697611534">
    <w:abstractNumId w:val="2"/>
  </w:num>
  <w:num w:numId="18" w16cid:durableId="1995984968">
    <w:abstractNumId w:val="11"/>
  </w:num>
  <w:num w:numId="19" w16cid:durableId="1866214107">
    <w:abstractNumId w:val="20"/>
  </w:num>
  <w:num w:numId="20" w16cid:durableId="1941989543">
    <w:abstractNumId w:val="4"/>
  </w:num>
  <w:num w:numId="21" w16cid:durableId="295723153">
    <w:abstractNumId w:val="3"/>
  </w:num>
  <w:num w:numId="22" w16cid:durableId="1453093124">
    <w:abstractNumId w:val="25"/>
  </w:num>
  <w:num w:numId="23" w16cid:durableId="108159571">
    <w:abstractNumId w:val="23"/>
  </w:num>
  <w:num w:numId="24" w16cid:durableId="540434171">
    <w:abstractNumId w:val="7"/>
  </w:num>
  <w:num w:numId="25" w16cid:durableId="1840001013">
    <w:abstractNumId w:val="13"/>
  </w:num>
  <w:num w:numId="26" w16cid:durableId="1331639892">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2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12"/>
    <w:rsid w:val="0005054F"/>
    <w:rsid w:val="000506E6"/>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2A9C"/>
    <w:rsid w:val="00063077"/>
    <w:rsid w:val="00063176"/>
    <w:rsid w:val="000631B1"/>
    <w:rsid w:val="00063885"/>
    <w:rsid w:val="00063AC6"/>
    <w:rsid w:val="00063D9E"/>
    <w:rsid w:val="000641A5"/>
    <w:rsid w:val="00064311"/>
    <w:rsid w:val="000649F5"/>
    <w:rsid w:val="00064AD3"/>
    <w:rsid w:val="00064C01"/>
    <w:rsid w:val="00064F3D"/>
    <w:rsid w:val="00065554"/>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710"/>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3E5"/>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7D1"/>
    <w:rsid w:val="000A09CC"/>
    <w:rsid w:val="000A0BB3"/>
    <w:rsid w:val="000A0E35"/>
    <w:rsid w:val="000A0EA3"/>
    <w:rsid w:val="000A128A"/>
    <w:rsid w:val="000A161A"/>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02"/>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51D"/>
    <w:rsid w:val="000C4974"/>
    <w:rsid w:val="000C4D59"/>
    <w:rsid w:val="000C4E49"/>
    <w:rsid w:val="000C517C"/>
    <w:rsid w:val="000C53B4"/>
    <w:rsid w:val="000C56D6"/>
    <w:rsid w:val="000C5818"/>
    <w:rsid w:val="000C585F"/>
    <w:rsid w:val="000C5B34"/>
    <w:rsid w:val="000C624A"/>
    <w:rsid w:val="000C646D"/>
    <w:rsid w:val="000C6A38"/>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542"/>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C81"/>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0A0"/>
    <w:rsid w:val="001032ED"/>
    <w:rsid w:val="00103349"/>
    <w:rsid w:val="00103A65"/>
    <w:rsid w:val="00103B3B"/>
    <w:rsid w:val="00103BF5"/>
    <w:rsid w:val="00103DA8"/>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3E63"/>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540"/>
    <w:rsid w:val="0011684F"/>
    <w:rsid w:val="00116B82"/>
    <w:rsid w:val="00116BCC"/>
    <w:rsid w:val="001177C3"/>
    <w:rsid w:val="00117846"/>
    <w:rsid w:val="00117888"/>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6FE"/>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0FAF"/>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A87"/>
    <w:rsid w:val="00157D3D"/>
    <w:rsid w:val="00157E69"/>
    <w:rsid w:val="001608E0"/>
    <w:rsid w:val="001608E1"/>
    <w:rsid w:val="00160BC1"/>
    <w:rsid w:val="00160D48"/>
    <w:rsid w:val="00160D6F"/>
    <w:rsid w:val="00160FE8"/>
    <w:rsid w:val="0016117F"/>
    <w:rsid w:val="00161454"/>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B8F"/>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37D"/>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00"/>
    <w:rsid w:val="001D0F26"/>
    <w:rsid w:val="001D154F"/>
    <w:rsid w:val="001D17E4"/>
    <w:rsid w:val="001D1C0A"/>
    <w:rsid w:val="001D1DC1"/>
    <w:rsid w:val="001D21E0"/>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6F91"/>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8B0"/>
    <w:rsid w:val="001F7C5E"/>
    <w:rsid w:val="001F7CA3"/>
    <w:rsid w:val="001F7CA6"/>
    <w:rsid w:val="001F7FF0"/>
    <w:rsid w:val="002001D3"/>
    <w:rsid w:val="00200224"/>
    <w:rsid w:val="0020030D"/>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1A0"/>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6D4"/>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9C8"/>
    <w:rsid w:val="00225C32"/>
    <w:rsid w:val="0022650B"/>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D60"/>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6D9"/>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D0"/>
    <w:rsid w:val="002637F7"/>
    <w:rsid w:val="00263BBE"/>
    <w:rsid w:val="00263BFE"/>
    <w:rsid w:val="00263EB9"/>
    <w:rsid w:val="00263F9D"/>
    <w:rsid w:val="00264136"/>
    <w:rsid w:val="0026417D"/>
    <w:rsid w:val="00264552"/>
    <w:rsid w:val="002647E3"/>
    <w:rsid w:val="00264CB5"/>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288"/>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B0A"/>
    <w:rsid w:val="002A4DB1"/>
    <w:rsid w:val="002A5101"/>
    <w:rsid w:val="002A52A0"/>
    <w:rsid w:val="002A566A"/>
    <w:rsid w:val="002A573E"/>
    <w:rsid w:val="002A5761"/>
    <w:rsid w:val="002A5FDD"/>
    <w:rsid w:val="002A5FEE"/>
    <w:rsid w:val="002A6008"/>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96F"/>
    <w:rsid w:val="002D2AFE"/>
    <w:rsid w:val="002D2B4D"/>
    <w:rsid w:val="002D2CC1"/>
    <w:rsid w:val="002D31D4"/>
    <w:rsid w:val="002D361B"/>
    <w:rsid w:val="002D362E"/>
    <w:rsid w:val="002D365F"/>
    <w:rsid w:val="002D3910"/>
    <w:rsid w:val="002D3BE4"/>
    <w:rsid w:val="002D408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5ED"/>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37"/>
    <w:rsid w:val="002E66B3"/>
    <w:rsid w:val="002E6B26"/>
    <w:rsid w:val="002E6CC0"/>
    <w:rsid w:val="002E6D13"/>
    <w:rsid w:val="002E6EF7"/>
    <w:rsid w:val="002E70A1"/>
    <w:rsid w:val="002E7352"/>
    <w:rsid w:val="002E743D"/>
    <w:rsid w:val="002E7773"/>
    <w:rsid w:val="002E7A42"/>
    <w:rsid w:val="002E7C9B"/>
    <w:rsid w:val="002F00A0"/>
    <w:rsid w:val="002F04A8"/>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062"/>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74"/>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603"/>
    <w:rsid w:val="00351852"/>
    <w:rsid w:val="00351C1D"/>
    <w:rsid w:val="00351EF7"/>
    <w:rsid w:val="003521ED"/>
    <w:rsid w:val="00352279"/>
    <w:rsid w:val="00352920"/>
    <w:rsid w:val="00352C27"/>
    <w:rsid w:val="00352D21"/>
    <w:rsid w:val="0035328A"/>
    <w:rsid w:val="003533FC"/>
    <w:rsid w:val="00353460"/>
    <w:rsid w:val="0035363D"/>
    <w:rsid w:val="00353779"/>
    <w:rsid w:val="003538EF"/>
    <w:rsid w:val="00353902"/>
    <w:rsid w:val="00353D07"/>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425"/>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0FC3"/>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25D"/>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97D38"/>
    <w:rsid w:val="003A01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0D"/>
    <w:rsid w:val="003A49EA"/>
    <w:rsid w:val="003A4B26"/>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1E0"/>
    <w:rsid w:val="003B027C"/>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5F8"/>
    <w:rsid w:val="003B2850"/>
    <w:rsid w:val="003B2B90"/>
    <w:rsid w:val="003B2D8D"/>
    <w:rsid w:val="003B3002"/>
    <w:rsid w:val="003B3029"/>
    <w:rsid w:val="003B32BD"/>
    <w:rsid w:val="003B33CD"/>
    <w:rsid w:val="003B34E8"/>
    <w:rsid w:val="003B36FB"/>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55"/>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3A"/>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5C8"/>
    <w:rsid w:val="00405868"/>
    <w:rsid w:val="00405C01"/>
    <w:rsid w:val="00405EDF"/>
    <w:rsid w:val="004064E7"/>
    <w:rsid w:val="00406A3F"/>
    <w:rsid w:val="00406B96"/>
    <w:rsid w:val="0040746A"/>
    <w:rsid w:val="00407942"/>
    <w:rsid w:val="004079FA"/>
    <w:rsid w:val="00407AD9"/>
    <w:rsid w:val="00407FB1"/>
    <w:rsid w:val="00410409"/>
    <w:rsid w:val="00410957"/>
    <w:rsid w:val="00410FAD"/>
    <w:rsid w:val="00411014"/>
    <w:rsid w:val="0041106D"/>
    <w:rsid w:val="00411151"/>
    <w:rsid w:val="00411240"/>
    <w:rsid w:val="004114FE"/>
    <w:rsid w:val="0041163F"/>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6FE"/>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6FC"/>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7D9"/>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95"/>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8C4"/>
    <w:rsid w:val="00453E5B"/>
    <w:rsid w:val="00454084"/>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5D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A99"/>
    <w:rsid w:val="004A5C83"/>
    <w:rsid w:val="004A6502"/>
    <w:rsid w:val="004A7360"/>
    <w:rsid w:val="004A7418"/>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CCE"/>
    <w:rsid w:val="004B3E51"/>
    <w:rsid w:val="004B3FF2"/>
    <w:rsid w:val="004B40CD"/>
    <w:rsid w:val="004B429F"/>
    <w:rsid w:val="004B431A"/>
    <w:rsid w:val="004B46F4"/>
    <w:rsid w:val="004B49D0"/>
    <w:rsid w:val="004B49FF"/>
    <w:rsid w:val="004B4A00"/>
    <w:rsid w:val="004B4C15"/>
    <w:rsid w:val="004B4D23"/>
    <w:rsid w:val="004B4E41"/>
    <w:rsid w:val="004B4F73"/>
    <w:rsid w:val="004B5ABD"/>
    <w:rsid w:val="004B5B8C"/>
    <w:rsid w:val="004B5CBB"/>
    <w:rsid w:val="004B5FF3"/>
    <w:rsid w:val="004B638F"/>
    <w:rsid w:val="004B675C"/>
    <w:rsid w:val="004B678C"/>
    <w:rsid w:val="004B6848"/>
    <w:rsid w:val="004B6880"/>
    <w:rsid w:val="004B6B73"/>
    <w:rsid w:val="004B6C9C"/>
    <w:rsid w:val="004B6DC6"/>
    <w:rsid w:val="004B73EE"/>
    <w:rsid w:val="004B74FF"/>
    <w:rsid w:val="004B79BC"/>
    <w:rsid w:val="004B7A5F"/>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894"/>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0E2"/>
    <w:rsid w:val="004E01B7"/>
    <w:rsid w:val="004E092B"/>
    <w:rsid w:val="004E0C2A"/>
    <w:rsid w:val="004E0CF9"/>
    <w:rsid w:val="004E0E01"/>
    <w:rsid w:val="004E10C1"/>
    <w:rsid w:val="004E1239"/>
    <w:rsid w:val="004E139E"/>
    <w:rsid w:val="004E144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1A1"/>
    <w:rsid w:val="0051144E"/>
    <w:rsid w:val="005115F3"/>
    <w:rsid w:val="005116A4"/>
    <w:rsid w:val="005117D9"/>
    <w:rsid w:val="005118E1"/>
    <w:rsid w:val="00511CCA"/>
    <w:rsid w:val="00511D1B"/>
    <w:rsid w:val="00511DD0"/>
    <w:rsid w:val="00511EF2"/>
    <w:rsid w:val="0051202E"/>
    <w:rsid w:val="0051214D"/>
    <w:rsid w:val="00512340"/>
    <w:rsid w:val="00512663"/>
    <w:rsid w:val="00512A36"/>
    <w:rsid w:val="00512A6B"/>
    <w:rsid w:val="00512B15"/>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04"/>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9F9"/>
    <w:rsid w:val="00561BC4"/>
    <w:rsid w:val="00561E66"/>
    <w:rsid w:val="00562557"/>
    <w:rsid w:val="005626C1"/>
    <w:rsid w:val="005626C4"/>
    <w:rsid w:val="0056285E"/>
    <w:rsid w:val="00562B85"/>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5F8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9D7"/>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54C"/>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7DA"/>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EF2"/>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4F"/>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8BA"/>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26A"/>
    <w:rsid w:val="00600C0A"/>
    <w:rsid w:val="00600C39"/>
    <w:rsid w:val="00600C77"/>
    <w:rsid w:val="00600EEC"/>
    <w:rsid w:val="0060172A"/>
    <w:rsid w:val="00601927"/>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89D"/>
    <w:rsid w:val="0060794D"/>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CE7"/>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5E84"/>
    <w:rsid w:val="0062606D"/>
    <w:rsid w:val="00626698"/>
    <w:rsid w:val="0062671D"/>
    <w:rsid w:val="006267EB"/>
    <w:rsid w:val="00626A57"/>
    <w:rsid w:val="00626B8E"/>
    <w:rsid w:val="00626DBD"/>
    <w:rsid w:val="00626E5D"/>
    <w:rsid w:val="00626F2A"/>
    <w:rsid w:val="00627650"/>
    <w:rsid w:val="006277A4"/>
    <w:rsid w:val="006278E8"/>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3CB4"/>
    <w:rsid w:val="00653FC1"/>
    <w:rsid w:val="00654237"/>
    <w:rsid w:val="006542DE"/>
    <w:rsid w:val="00654305"/>
    <w:rsid w:val="00654379"/>
    <w:rsid w:val="00654B12"/>
    <w:rsid w:val="00655156"/>
    <w:rsid w:val="00655729"/>
    <w:rsid w:val="00655D13"/>
    <w:rsid w:val="00655D1E"/>
    <w:rsid w:val="006560F5"/>
    <w:rsid w:val="0065646D"/>
    <w:rsid w:val="00656783"/>
    <w:rsid w:val="00656794"/>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0C1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9BC"/>
    <w:rsid w:val="00664A43"/>
    <w:rsid w:val="00664AA6"/>
    <w:rsid w:val="00664D11"/>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CD1"/>
    <w:rsid w:val="00670F28"/>
    <w:rsid w:val="006712F4"/>
    <w:rsid w:val="0067132C"/>
    <w:rsid w:val="006713C7"/>
    <w:rsid w:val="00671472"/>
    <w:rsid w:val="0067148D"/>
    <w:rsid w:val="0067149E"/>
    <w:rsid w:val="00671B9B"/>
    <w:rsid w:val="00671C04"/>
    <w:rsid w:val="00671FC2"/>
    <w:rsid w:val="00672A4E"/>
    <w:rsid w:val="00672A6E"/>
    <w:rsid w:val="00672ACA"/>
    <w:rsid w:val="0067319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E3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685"/>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C6A"/>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62"/>
    <w:rsid w:val="006B289F"/>
    <w:rsid w:val="006B2B08"/>
    <w:rsid w:val="006B336A"/>
    <w:rsid w:val="006B3A2C"/>
    <w:rsid w:val="006B3A51"/>
    <w:rsid w:val="006B3B5D"/>
    <w:rsid w:val="006B3D89"/>
    <w:rsid w:val="006B40AF"/>
    <w:rsid w:val="006B4118"/>
    <w:rsid w:val="006B41B1"/>
    <w:rsid w:val="006B443D"/>
    <w:rsid w:val="006B4510"/>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063"/>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B43"/>
    <w:rsid w:val="006C2C50"/>
    <w:rsid w:val="006C2D85"/>
    <w:rsid w:val="006C3112"/>
    <w:rsid w:val="006C313E"/>
    <w:rsid w:val="006C398F"/>
    <w:rsid w:val="006C3992"/>
    <w:rsid w:val="006C3B63"/>
    <w:rsid w:val="006C3B80"/>
    <w:rsid w:val="006C3D8B"/>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54D"/>
    <w:rsid w:val="006D66B3"/>
    <w:rsid w:val="006D6777"/>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8FA"/>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DD4"/>
    <w:rsid w:val="00711E13"/>
    <w:rsid w:val="00711E87"/>
    <w:rsid w:val="00712080"/>
    <w:rsid w:val="00712182"/>
    <w:rsid w:val="00712342"/>
    <w:rsid w:val="007125B3"/>
    <w:rsid w:val="0071264D"/>
    <w:rsid w:val="007126D7"/>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97"/>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708"/>
    <w:rsid w:val="007438A9"/>
    <w:rsid w:val="00743B3F"/>
    <w:rsid w:val="00743BF4"/>
    <w:rsid w:val="00743F39"/>
    <w:rsid w:val="00744124"/>
    <w:rsid w:val="00744153"/>
    <w:rsid w:val="007441DE"/>
    <w:rsid w:val="00744359"/>
    <w:rsid w:val="00744543"/>
    <w:rsid w:val="0074454B"/>
    <w:rsid w:val="00744895"/>
    <w:rsid w:val="00744919"/>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C9A"/>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DFC"/>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957"/>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CE"/>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A90"/>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263"/>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4AD"/>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07"/>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4E"/>
    <w:rsid w:val="008177BD"/>
    <w:rsid w:val="00817BAE"/>
    <w:rsid w:val="0082000D"/>
    <w:rsid w:val="00820087"/>
    <w:rsid w:val="0082030A"/>
    <w:rsid w:val="00820353"/>
    <w:rsid w:val="00820B7D"/>
    <w:rsid w:val="00821033"/>
    <w:rsid w:val="00821050"/>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B76"/>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06"/>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6B4"/>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BF"/>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799"/>
    <w:rsid w:val="00884A64"/>
    <w:rsid w:val="00884A97"/>
    <w:rsid w:val="00884BD7"/>
    <w:rsid w:val="00885056"/>
    <w:rsid w:val="00885E2C"/>
    <w:rsid w:val="00885E55"/>
    <w:rsid w:val="00886600"/>
    <w:rsid w:val="00886601"/>
    <w:rsid w:val="0088697B"/>
    <w:rsid w:val="00886982"/>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ED0"/>
    <w:rsid w:val="00892472"/>
    <w:rsid w:val="00892495"/>
    <w:rsid w:val="008924A6"/>
    <w:rsid w:val="00892797"/>
    <w:rsid w:val="00892D7C"/>
    <w:rsid w:val="00893535"/>
    <w:rsid w:val="00893715"/>
    <w:rsid w:val="008938AA"/>
    <w:rsid w:val="00893973"/>
    <w:rsid w:val="00893C53"/>
    <w:rsid w:val="00893C78"/>
    <w:rsid w:val="00893F65"/>
    <w:rsid w:val="0089419F"/>
    <w:rsid w:val="00894348"/>
    <w:rsid w:val="0089473A"/>
    <w:rsid w:val="008947C3"/>
    <w:rsid w:val="00894861"/>
    <w:rsid w:val="008948DE"/>
    <w:rsid w:val="00894B0A"/>
    <w:rsid w:val="00894E32"/>
    <w:rsid w:val="00894FDC"/>
    <w:rsid w:val="0089500F"/>
    <w:rsid w:val="008952F8"/>
    <w:rsid w:val="00895724"/>
    <w:rsid w:val="00895E6B"/>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A"/>
    <w:rsid w:val="008A0E3F"/>
    <w:rsid w:val="008A122E"/>
    <w:rsid w:val="008A134C"/>
    <w:rsid w:val="008A136E"/>
    <w:rsid w:val="008A137B"/>
    <w:rsid w:val="008A1846"/>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6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0CB"/>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C39"/>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ECA"/>
    <w:rsid w:val="008D2F49"/>
    <w:rsid w:val="008D2FDF"/>
    <w:rsid w:val="008D36CC"/>
    <w:rsid w:val="008D3B23"/>
    <w:rsid w:val="008D3C05"/>
    <w:rsid w:val="008D3C13"/>
    <w:rsid w:val="008D3E29"/>
    <w:rsid w:val="008D411F"/>
    <w:rsid w:val="008D4254"/>
    <w:rsid w:val="008D4427"/>
    <w:rsid w:val="008D48BD"/>
    <w:rsid w:val="008D4C17"/>
    <w:rsid w:val="008D4E9E"/>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558"/>
    <w:rsid w:val="008D775F"/>
    <w:rsid w:val="008D794B"/>
    <w:rsid w:val="008D79AF"/>
    <w:rsid w:val="008D7C31"/>
    <w:rsid w:val="008E03EB"/>
    <w:rsid w:val="008E0440"/>
    <w:rsid w:val="008E0CA2"/>
    <w:rsid w:val="008E0D17"/>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B36"/>
    <w:rsid w:val="008F3D17"/>
    <w:rsid w:val="008F3F90"/>
    <w:rsid w:val="008F40B8"/>
    <w:rsid w:val="008F40F3"/>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DC"/>
    <w:rsid w:val="00902B2D"/>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EB1"/>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205E"/>
    <w:rsid w:val="0092229F"/>
    <w:rsid w:val="009224A0"/>
    <w:rsid w:val="00922841"/>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2A1"/>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915"/>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13F"/>
    <w:rsid w:val="009A1305"/>
    <w:rsid w:val="009A148C"/>
    <w:rsid w:val="009A1602"/>
    <w:rsid w:val="009A161E"/>
    <w:rsid w:val="009A16F5"/>
    <w:rsid w:val="009A1758"/>
    <w:rsid w:val="009A1C8F"/>
    <w:rsid w:val="009A221A"/>
    <w:rsid w:val="009A2405"/>
    <w:rsid w:val="009A2756"/>
    <w:rsid w:val="009A28C2"/>
    <w:rsid w:val="009A2951"/>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3DC"/>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2D6"/>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6F9"/>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32E"/>
    <w:rsid w:val="009D5689"/>
    <w:rsid w:val="009D5705"/>
    <w:rsid w:val="009D577E"/>
    <w:rsid w:val="009D5A33"/>
    <w:rsid w:val="009D5CF4"/>
    <w:rsid w:val="009D5D03"/>
    <w:rsid w:val="009D5F85"/>
    <w:rsid w:val="009D5FE3"/>
    <w:rsid w:val="009D6283"/>
    <w:rsid w:val="009D6483"/>
    <w:rsid w:val="009D64B1"/>
    <w:rsid w:val="009D66DC"/>
    <w:rsid w:val="009D714D"/>
    <w:rsid w:val="009D7765"/>
    <w:rsid w:val="009D78E6"/>
    <w:rsid w:val="009D7B19"/>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5AF"/>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3C4"/>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671"/>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3CF"/>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32"/>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A30"/>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279"/>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9B2"/>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5142"/>
    <w:rsid w:val="00A751DC"/>
    <w:rsid w:val="00A75382"/>
    <w:rsid w:val="00A7569B"/>
    <w:rsid w:val="00A75A46"/>
    <w:rsid w:val="00A75A83"/>
    <w:rsid w:val="00A75DAB"/>
    <w:rsid w:val="00A75F7C"/>
    <w:rsid w:val="00A76256"/>
    <w:rsid w:val="00A763C7"/>
    <w:rsid w:val="00A763DB"/>
    <w:rsid w:val="00A7663C"/>
    <w:rsid w:val="00A76763"/>
    <w:rsid w:val="00A76E56"/>
    <w:rsid w:val="00A77055"/>
    <w:rsid w:val="00A772A2"/>
    <w:rsid w:val="00A772AE"/>
    <w:rsid w:val="00A779F8"/>
    <w:rsid w:val="00A77D25"/>
    <w:rsid w:val="00A77DF2"/>
    <w:rsid w:val="00A80002"/>
    <w:rsid w:val="00A80160"/>
    <w:rsid w:val="00A8073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850"/>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C64"/>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449"/>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D7B"/>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9C8"/>
    <w:rsid w:val="00AE2B5D"/>
    <w:rsid w:val="00AE2CF0"/>
    <w:rsid w:val="00AE2FEB"/>
    <w:rsid w:val="00AE34A6"/>
    <w:rsid w:val="00AE3610"/>
    <w:rsid w:val="00AE37C9"/>
    <w:rsid w:val="00AE395A"/>
    <w:rsid w:val="00AE3977"/>
    <w:rsid w:val="00AE3B5F"/>
    <w:rsid w:val="00AE42E9"/>
    <w:rsid w:val="00AE439B"/>
    <w:rsid w:val="00AE461C"/>
    <w:rsid w:val="00AE46A6"/>
    <w:rsid w:val="00AE46B1"/>
    <w:rsid w:val="00AE4816"/>
    <w:rsid w:val="00AE48C9"/>
    <w:rsid w:val="00AE497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CA6"/>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59D"/>
    <w:rsid w:val="00B01696"/>
    <w:rsid w:val="00B01C26"/>
    <w:rsid w:val="00B02028"/>
    <w:rsid w:val="00B02215"/>
    <w:rsid w:val="00B02393"/>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1C4"/>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399"/>
    <w:rsid w:val="00B26615"/>
    <w:rsid w:val="00B26856"/>
    <w:rsid w:val="00B269DE"/>
    <w:rsid w:val="00B26C32"/>
    <w:rsid w:val="00B26E0B"/>
    <w:rsid w:val="00B274BE"/>
    <w:rsid w:val="00B2795D"/>
    <w:rsid w:val="00B27984"/>
    <w:rsid w:val="00B3000E"/>
    <w:rsid w:val="00B300E1"/>
    <w:rsid w:val="00B3048A"/>
    <w:rsid w:val="00B30517"/>
    <w:rsid w:val="00B30A24"/>
    <w:rsid w:val="00B31693"/>
    <w:rsid w:val="00B3169B"/>
    <w:rsid w:val="00B31A68"/>
    <w:rsid w:val="00B31B7C"/>
    <w:rsid w:val="00B32128"/>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57A10"/>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C32"/>
    <w:rsid w:val="00B658BD"/>
    <w:rsid w:val="00B6599C"/>
    <w:rsid w:val="00B65CEF"/>
    <w:rsid w:val="00B65FF9"/>
    <w:rsid w:val="00B6626F"/>
    <w:rsid w:val="00B66422"/>
    <w:rsid w:val="00B664B6"/>
    <w:rsid w:val="00B66A2C"/>
    <w:rsid w:val="00B66B50"/>
    <w:rsid w:val="00B66DAC"/>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A7F95"/>
    <w:rsid w:val="00BB009B"/>
    <w:rsid w:val="00BB01F4"/>
    <w:rsid w:val="00BB0207"/>
    <w:rsid w:val="00BB0293"/>
    <w:rsid w:val="00BB03DB"/>
    <w:rsid w:val="00BB0461"/>
    <w:rsid w:val="00BB06F2"/>
    <w:rsid w:val="00BB091F"/>
    <w:rsid w:val="00BB0A97"/>
    <w:rsid w:val="00BB0B0C"/>
    <w:rsid w:val="00BB10DE"/>
    <w:rsid w:val="00BB127E"/>
    <w:rsid w:val="00BB1D50"/>
    <w:rsid w:val="00BB1D95"/>
    <w:rsid w:val="00BB1E21"/>
    <w:rsid w:val="00BB1FEE"/>
    <w:rsid w:val="00BB2409"/>
    <w:rsid w:val="00BB24E3"/>
    <w:rsid w:val="00BB25A9"/>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C45"/>
    <w:rsid w:val="00BC00FB"/>
    <w:rsid w:val="00BC0242"/>
    <w:rsid w:val="00BC0384"/>
    <w:rsid w:val="00BC0606"/>
    <w:rsid w:val="00BC0B10"/>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B2D"/>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B19"/>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8C6"/>
    <w:rsid w:val="00BF3AB2"/>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5A0"/>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EB5"/>
    <w:rsid w:val="00C23069"/>
    <w:rsid w:val="00C23139"/>
    <w:rsid w:val="00C23664"/>
    <w:rsid w:val="00C238E3"/>
    <w:rsid w:val="00C23E52"/>
    <w:rsid w:val="00C2428C"/>
    <w:rsid w:val="00C24392"/>
    <w:rsid w:val="00C24962"/>
    <w:rsid w:val="00C249E6"/>
    <w:rsid w:val="00C24AD6"/>
    <w:rsid w:val="00C24D33"/>
    <w:rsid w:val="00C25161"/>
    <w:rsid w:val="00C25178"/>
    <w:rsid w:val="00C25530"/>
    <w:rsid w:val="00C25624"/>
    <w:rsid w:val="00C25C73"/>
    <w:rsid w:val="00C25D43"/>
    <w:rsid w:val="00C26313"/>
    <w:rsid w:val="00C267AA"/>
    <w:rsid w:val="00C267D0"/>
    <w:rsid w:val="00C26913"/>
    <w:rsid w:val="00C26A6B"/>
    <w:rsid w:val="00C26AC0"/>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17D"/>
    <w:rsid w:val="00C322F7"/>
    <w:rsid w:val="00C324F3"/>
    <w:rsid w:val="00C32530"/>
    <w:rsid w:val="00C32632"/>
    <w:rsid w:val="00C32751"/>
    <w:rsid w:val="00C328A3"/>
    <w:rsid w:val="00C3296A"/>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86"/>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8D4"/>
    <w:rsid w:val="00C75B12"/>
    <w:rsid w:val="00C75B7C"/>
    <w:rsid w:val="00C75BAE"/>
    <w:rsid w:val="00C75DC9"/>
    <w:rsid w:val="00C75DEF"/>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882"/>
    <w:rsid w:val="00C84D3A"/>
    <w:rsid w:val="00C84FB9"/>
    <w:rsid w:val="00C85455"/>
    <w:rsid w:val="00C8551F"/>
    <w:rsid w:val="00C855D8"/>
    <w:rsid w:val="00C85781"/>
    <w:rsid w:val="00C857E3"/>
    <w:rsid w:val="00C85824"/>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BB9"/>
    <w:rsid w:val="00C96D9E"/>
    <w:rsid w:val="00C96F79"/>
    <w:rsid w:val="00C97089"/>
    <w:rsid w:val="00C97200"/>
    <w:rsid w:val="00C9721D"/>
    <w:rsid w:val="00C97225"/>
    <w:rsid w:val="00C97233"/>
    <w:rsid w:val="00C974E5"/>
    <w:rsid w:val="00C9761B"/>
    <w:rsid w:val="00C9791E"/>
    <w:rsid w:val="00C97F46"/>
    <w:rsid w:val="00CA072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495A"/>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BF5"/>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4DAF"/>
    <w:rsid w:val="00CD5136"/>
    <w:rsid w:val="00CD57B1"/>
    <w:rsid w:val="00CD5D7C"/>
    <w:rsid w:val="00CD6112"/>
    <w:rsid w:val="00CD64F7"/>
    <w:rsid w:val="00CD664B"/>
    <w:rsid w:val="00CD6900"/>
    <w:rsid w:val="00CD6A6D"/>
    <w:rsid w:val="00CD710B"/>
    <w:rsid w:val="00CD718C"/>
    <w:rsid w:val="00CD71A0"/>
    <w:rsid w:val="00CD71D4"/>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AA1"/>
    <w:rsid w:val="00CE1B87"/>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068"/>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1"/>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CF7F63"/>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8E9"/>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965"/>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82"/>
    <w:rsid w:val="00D41D32"/>
    <w:rsid w:val="00D41EA3"/>
    <w:rsid w:val="00D41F4C"/>
    <w:rsid w:val="00D42034"/>
    <w:rsid w:val="00D42104"/>
    <w:rsid w:val="00D42554"/>
    <w:rsid w:val="00D42A96"/>
    <w:rsid w:val="00D42F17"/>
    <w:rsid w:val="00D42F5B"/>
    <w:rsid w:val="00D43228"/>
    <w:rsid w:val="00D435D6"/>
    <w:rsid w:val="00D43834"/>
    <w:rsid w:val="00D4384F"/>
    <w:rsid w:val="00D4399D"/>
    <w:rsid w:val="00D43A9C"/>
    <w:rsid w:val="00D44108"/>
    <w:rsid w:val="00D441EB"/>
    <w:rsid w:val="00D4428B"/>
    <w:rsid w:val="00D44542"/>
    <w:rsid w:val="00D4461F"/>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89E"/>
    <w:rsid w:val="00D50B28"/>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46C"/>
    <w:rsid w:val="00D576BC"/>
    <w:rsid w:val="00D57805"/>
    <w:rsid w:val="00D57AC3"/>
    <w:rsid w:val="00D57BA7"/>
    <w:rsid w:val="00D57D89"/>
    <w:rsid w:val="00D57DF5"/>
    <w:rsid w:val="00D603AC"/>
    <w:rsid w:val="00D60A63"/>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E6E"/>
    <w:rsid w:val="00D62ED3"/>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4D0"/>
    <w:rsid w:val="00DA5721"/>
    <w:rsid w:val="00DA59FB"/>
    <w:rsid w:val="00DA5CB8"/>
    <w:rsid w:val="00DA5DD9"/>
    <w:rsid w:val="00DA60F6"/>
    <w:rsid w:val="00DA61F8"/>
    <w:rsid w:val="00DA6349"/>
    <w:rsid w:val="00DA6566"/>
    <w:rsid w:val="00DA664A"/>
    <w:rsid w:val="00DA701A"/>
    <w:rsid w:val="00DA75E3"/>
    <w:rsid w:val="00DA77DE"/>
    <w:rsid w:val="00DA79A1"/>
    <w:rsid w:val="00DA7F0E"/>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5B"/>
    <w:rsid w:val="00DB41E7"/>
    <w:rsid w:val="00DB42D0"/>
    <w:rsid w:val="00DB4822"/>
    <w:rsid w:val="00DB48D4"/>
    <w:rsid w:val="00DB4FF2"/>
    <w:rsid w:val="00DB568C"/>
    <w:rsid w:val="00DB5692"/>
    <w:rsid w:val="00DB5744"/>
    <w:rsid w:val="00DB58B7"/>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90D"/>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064"/>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441"/>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4C"/>
    <w:rsid w:val="00DF44D9"/>
    <w:rsid w:val="00DF455B"/>
    <w:rsid w:val="00DF463A"/>
    <w:rsid w:val="00DF46F9"/>
    <w:rsid w:val="00DF4DA5"/>
    <w:rsid w:val="00DF4E2F"/>
    <w:rsid w:val="00DF5030"/>
    <w:rsid w:val="00DF511D"/>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3D"/>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2A5"/>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59F"/>
    <w:rsid w:val="00E2762F"/>
    <w:rsid w:val="00E278EE"/>
    <w:rsid w:val="00E2796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777"/>
    <w:rsid w:val="00E429EA"/>
    <w:rsid w:val="00E430EC"/>
    <w:rsid w:val="00E43341"/>
    <w:rsid w:val="00E434E9"/>
    <w:rsid w:val="00E43A15"/>
    <w:rsid w:val="00E43ACD"/>
    <w:rsid w:val="00E43DAE"/>
    <w:rsid w:val="00E43F87"/>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274"/>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ED4"/>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27"/>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42"/>
    <w:rsid w:val="00EA51E4"/>
    <w:rsid w:val="00EA538A"/>
    <w:rsid w:val="00EA548D"/>
    <w:rsid w:val="00EA55BD"/>
    <w:rsid w:val="00EA570E"/>
    <w:rsid w:val="00EA58B8"/>
    <w:rsid w:val="00EA59EC"/>
    <w:rsid w:val="00EA5A4D"/>
    <w:rsid w:val="00EA5BE6"/>
    <w:rsid w:val="00EA5C06"/>
    <w:rsid w:val="00EA65BD"/>
    <w:rsid w:val="00EA6C15"/>
    <w:rsid w:val="00EA6D19"/>
    <w:rsid w:val="00EA6D5B"/>
    <w:rsid w:val="00EA6EEE"/>
    <w:rsid w:val="00EA6F20"/>
    <w:rsid w:val="00EA7551"/>
    <w:rsid w:val="00EA75FC"/>
    <w:rsid w:val="00EA7624"/>
    <w:rsid w:val="00EB0585"/>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6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C7E"/>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47E11"/>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AE"/>
    <w:rsid w:val="00F559D9"/>
    <w:rsid w:val="00F55A8D"/>
    <w:rsid w:val="00F55B9D"/>
    <w:rsid w:val="00F55ECD"/>
    <w:rsid w:val="00F55F8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0F9"/>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5DF"/>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1B6"/>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8D1"/>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B6A"/>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7CF"/>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6F17"/>
    <w:rsid w:val="00FF7498"/>
    <w:rsid w:val="00FF7569"/>
    <w:rsid w:val="00FF75BE"/>
    <w:rsid w:val="00FF7716"/>
    <w:rsid w:val="00FF7931"/>
    <w:rsid w:val="00FF793A"/>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DB3490E4-D318-4594-8DE6-132274570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46AD8"/>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C46AD8"/>
    <w:pPr>
      <w:ind w:left="1407" w:hangingChars="1407" w:hanging="1407"/>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46AD8"/>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Numbered List,リ,清單段落1"/>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列出段落 字符1,P 字符,列出 字符,목 字符,— 字符,Numbered List 字符,リ 字符,清單段落1 字符"/>
    <w:link w:val="aff0"/>
    <w:uiPriority w:val="99"/>
    <w:qFormat/>
    <w:locked/>
    <w:rsid w:val="002C462E"/>
    <w:rPr>
      <w:rFonts w:ascii="Times New Roman" w:hAnsi="Times New Roman"/>
      <w:lang w:eastAsia="en-US"/>
    </w:rPr>
  </w:style>
  <w:style w:type="character" w:styleId="aff2">
    <w:name w:val="Unresolved Mention"/>
    <w:basedOn w:val="a1"/>
    <w:uiPriority w:val="99"/>
    <w:semiHidden/>
    <w:unhideWhenUsed/>
    <w:rsid w:val="00E622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2304725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3425877">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6073783">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59140118">
      <w:bodyDiv w:val="1"/>
      <w:marLeft w:val="0"/>
      <w:marRight w:val="0"/>
      <w:marTop w:val="0"/>
      <w:marBottom w:val="0"/>
      <w:divBdr>
        <w:top w:val="none" w:sz="0" w:space="0" w:color="auto"/>
        <w:left w:val="none" w:sz="0" w:space="0" w:color="auto"/>
        <w:bottom w:val="none" w:sz="0" w:space="0" w:color="auto"/>
        <w:right w:val="none" w:sz="0" w:space="0" w:color="auto"/>
      </w:divBdr>
    </w:div>
    <w:div w:id="1965234672">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189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243</TotalTime>
  <Pages>12</Pages>
  <Words>4998</Words>
  <Characters>28445</Characters>
  <Application>Microsoft Office Word</Application>
  <DocSecurity>0</DocSecurity>
  <Lines>507</Lines>
  <Paragraphs>298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yi gu</cp:lastModifiedBy>
  <cp:revision>5</cp:revision>
  <cp:lastPrinted>2004-04-14T09:17:00Z</cp:lastPrinted>
  <dcterms:created xsi:type="dcterms:W3CDTF">2026-01-28T01:24:00Z</dcterms:created>
  <dcterms:modified xsi:type="dcterms:W3CDTF">2026-01-30T06:57:00Z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